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0512" w:rsidRPr="009A7EF1" w:rsidRDefault="00DD3500" w:rsidP="00020512">
      <w:pPr>
        <w:pStyle w:val="Title"/>
        <w:rPr>
          <w:rFonts w:ascii="Calibri" w:hAnsi="Calibri"/>
        </w:rPr>
      </w:pPr>
      <w:r>
        <w:rPr>
          <w:sz w:val="32"/>
          <w:szCs w:val="32"/>
          <w:lang w:val="en-GB"/>
        </w:rPr>
        <w:t>The impact of foreign aids on economic g</w:t>
      </w:r>
      <w:r w:rsidR="00020512" w:rsidRPr="00020512">
        <w:rPr>
          <w:sz w:val="32"/>
          <w:szCs w:val="32"/>
          <w:lang w:val="en-GB"/>
        </w:rPr>
        <w:t>rowth in South Asia</w:t>
      </w:r>
      <w:r w:rsidR="00020512" w:rsidRPr="009A7EF1">
        <w:rPr>
          <w:rFonts w:ascii="Calibri" w:hAnsi="Calibri"/>
        </w:rPr>
        <w:t xml:space="preserve"> </w:t>
      </w:r>
    </w:p>
    <w:p w:rsidR="0096196D" w:rsidRPr="00DD3500" w:rsidRDefault="00DD3500" w:rsidP="0096196D">
      <w:pPr>
        <w:autoSpaceDE w:val="0"/>
        <w:autoSpaceDN w:val="0"/>
        <w:adjustRightInd w:val="0"/>
        <w:spacing w:after="120"/>
        <w:jc w:val="center"/>
        <w:rPr>
          <w:b/>
          <w:noProof/>
          <w:sz w:val="24"/>
          <w:lang w:val="en-GB" w:eastAsia="id-ID"/>
        </w:rPr>
      </w:pPr>
      <w:r>
        <w:rPr>
          <w:b/>
          <w:noProof/>
          <w:sz w:val="24"/>
          <w:lang w:val="en-GB" w:eastAsia="id-ID"/>
        </w:rPr>
        <w:t>P.J.S. Fernando</w:t>
      </w:r>
      <w:r w:rsidR="0096196D" w:rsidRPr="00BE5A82">
        <w:rPr>
          <w:b/>
          <w:noProof/>
          <w:sz w:val="24"/>
          <w:vertAlign w:val="superscript"/>
          <w:lang w:val="en-GB" w:eastAsia="id-ID"/>
        </w:rPr>
        <w:t>1</w:t>
      </w:r>
      <w:r w:rsidR="0096196D" w:rsidRPr="00BE5A82">
        <w:rPr>
          <w:b/>
          <w:noProof/>
          <w:sz w:val="24"/>
          <w:lang w:val="en-GB" w:eastAsia="id-ID"/>
        </w:rPr>
        <w:t xml:space="preserve">, </w:t>
      </w:r>
      <w:r>
        <w:rPr>
          <w:b/>
          <w:bCs/>
          <w:sz w:val="24"/>
        </w:rPr>
        <w:t>H.K.A.</w:t>
      </w:r>
      <w:r w:rsidRPr="00DD3500">
        <w:rPr>
          <w:b/>
          <w:bCs/>
          <w:sz w:val="24"/>
        </w:rPr>
        <w:t>R.D. Rajakaruna</w:t>
      </w:r>
      <w:r w:rsidR="0096196D" w:rsidRPr="00DD3500">
        <w:rPr>
          <w:b/>
          <w:noProof/>
          <w:sz w:val="24"/>
          <w:vertAlign w:val="superscript"/>
          <w:lang w:val="en-GB" w:eastAsia="id-ID"/>
        </w:rPr>
        <w:t>2</w:t>
      </w:r>
    </w:p>
    <w:p w:rsidR="0096196D" w:rsidRPr="00BE5A82" w:rsidRDefault="0096196D" w:rsidP="0096196D">
      <w:pPr>
        <w:jc w:val="center"/>
        <w:rPr>
          <w:rFonts w:eastAsia="DFKai-SB"/>
          <w:lang w:val="en-GB"/>
        </w:rPr>
      </w:pPr>
      <w:r w:rsidRPr="00BE5A82">
        <w:rPr>
          <w:noProof/>
          <w:sz w:val="20"/>
          <w:vertAlign w:val="superscript"/>
          <w:lang w:val="en-GB" w:eastAsia="id-ID"/>
        </w:rPr>
        <w:t>1</w:t>
      </w:r>
      <w:r w:rsidRPr="00BE5A82">
        <w:rPr>
          <w:rFonts w:eastAsia="DFKai-SB"/>
          <w:vertAlign w:val="superscript"/>
          <w:lang w:val="en-GB"/>
        </w:rPr>
        <w:t xml:space="preserve"> </w:t>
      </w:r>
      <w:r w:rsidRPr="00BE5A82">
        <w:rPr>
          <w:bCs/>
          <w:lang w:val="en-GB"/>
        </w:rPr>
        <w:t>Department</w:t>
      </w:r>
      <w:r w:rsidR="00DD3500">
        <w:rPr>
          <w:bCs/>
          <w:lang w:val="en-GB"/>
        </w:rPr>
        <w:t xml:space="preserve"> of Business Economics</w:t>
      </w:r>
      <w:r w:rsidRPr="00BE5A82">
        <w:rPr>
          <w:bCs/>
          <w:lang w:val="en-GB"/>
        </w:rPr>
        <w:t xml:space="preserve">, </w:t>
      </w:r>
      <w:r w:rsidR="00DD3500">
        <w:rPr>
          <w:bCs/>
          <w:lang w:val="en-GB"/>
        </w:rPr>
        <w:t xml:space="preserve">University of Sri </w:t>
      </w:r>
      <w:proofErr w:type="spellStart"/>
      <w:r w:rsidR="00DD3500">
        <w:rPr>
          <w:bCs/>
          <w:lang w:val="en-GB"/>
        </w:rPr>
        <w:t>Jayeardenepura</w:t>
      </w:r>
      <w:proofErr w:type="spellEnd"/>
      <w:r w:rsidRPr="00BE5A82">
        <w:rPr>
          <w:rFonts w:eastAsia="DFKai-SB"/>
          <w:lang w:val="en-GB"/>
        </w:rPr>
        <w:t xml:space="preserve">, </w:t>
      </w:r>
      <w:r w:rsidR="00DD3500">
        <w:rPr>
          <w:rFonts w:eastAsia="DFKai-SB"/>
          <w:lang w:val="en-GB"/>
        </w:rPr>
        <w:t>Sri Lanka</w:t>
      </w:r>
    </w:p>
    <w:p w:rsidR="0096196D" w:rsidRPr="00BE5A82" w:rsidRDefault="0096196D" w:rsidP="0096196D">
      <w:pPr>
        <w:jc w:val="center"/>
        <w:rPr>
          <w:rFonts w:eastAsia="DFKai-SB"/>
          <w:lang w:val="en-GB"/>
        </w:rPr>
      </w:pPr>
      <w:r w:rsidRPr="00BE5A82">
        <w:rPr>
          <w:noProof/>
          <w:sz w:val="20"/>
          <w:vertAlign w:val="superscript"/>
          <w:lang w:val="en-GB" w:eastAsia="id-ID"/>
        </w:rPr>
        <w:t>2</w:t>
      </w:r>
      <w:r w:rsidRPr="00BE5A82">
        <w:rPr>
          <w:rFonts w:eastAsia="DFKai-SB"/>
          <w:vertAlign w:val="superscript"/>
          <w:lang w:val="en-GB"/>
        </w:rPr>
        <w:t xml:space="preserve"> </w:t>
      </w:r>
      <w:r w:rsidR="00DD3500" w:rsidRPr="00BE5A82">
        <w:rPr>
          <w:bCs/>
          <w:lang w:val="en-GB"/>
        </w:rPr>
        <w:t>Department</w:t>
      </w:r>
      <w:r w:rsidR="00DD3500">
        <w:rPr>
          <w:bCs/>
          <w:lang w:val="en-GB"/>
        </w:rPr>
        <w:t xml:space="preserve"> of Business Economics</w:t>
      </w:r>
      <w:r w:rsidR="00DD3500" w:rsidRPr="00BE5A82">
        <w:rPr>
          <w:bCs/>
          <w:lang w:val="en-GB"/>
        </w:rPr>
        <w:t xml:space="preserve">, </w:t>
      </w:r>
      <w:r w:rsidR="00DD3500">
        <w:rPr>
          <w:bCs/>
          <w:lang w:val="en-GB"/>
        </w:rPr>
        <w:t xml:space="preserve">University of Sri </w:t>
      </w:r>
      <w:proofErr w:type="spellStart"/>
      <w:r w:rsidR="00DD3500">
        <w:rPr>
          <w:bCs/>
          <w:lang w:val="en-GB"/>
        </w:rPr>
        <w:t>Jayeardenepura</w:t>
      </w:r>
      <w:proofErr w:type="spellEnd"/>
      <w:r w:rsidR="00DD3500" w:rsidRPr="00BE5A82">
        <w:rPr>
          <w:rFonts w:eastAsia="DFKai-SB"/>
          <w:lang w:val="en-GB"/>
        </w:rPr>
        <w:t xml:space="preserve">, </w:t>
      </w:r>
      <w:r w:rsidR="00DD3500">
        <w:rPr>
          <w:rFonts w:eastAsia="DFKai-SB"/>
          <w:lang w:val="en-GB"/>
        </w:rPr>
        <w:t>Sri Lanka</w:t>
      </w:r>
      <w:r w:rsidRPr="00BE5A82">
        <w:rPr>
          <w:rFonts w:eastAsia="DFKai-SB"/>
          <w:lang w:val="en-GB"/>
        </w:rPr>
        <w:t xml:space="preserve"> </w:t>
      </w:r>
    </w:p>
    <w:p w:rsidR="0096196D" w:rsidRPr="00BE5A82" w:rsidRDefault="0096196D" w:rsidP="0096196D">
      <w:pPr>
        <w:autoSpaceDE w:val="0"/>
        <w:autoSpaceDN w:val="0"/>
        <w:adjustRightInd w:val="0"/>
        <w:spacing w:after="120"/>
        <w:jc w:val="center"/>
        <w:rPr>
          <w:sz w:val="20"/>
          <w:szCs w:val="20"/>
          <w:lang w:val="en-GB"/>
        </w:rPr>
      </w:pPr>
      <w:r w:rsidRPr="00BE5A82">
        <w:rPr>
          <w:noProof/>
          <w:sz w:val="20"/>
          <w:vertAlign w:val="superscript"/>
          <w:lang w:val="en-GB" w:eastAsia="id-ID"/>
        </w:rPr>
        <w:t>1</w:t>
      </w:r>
      <w:r w:rsidRPr="00BE5A82">
        <w:rPr>
          <w:noProof/>
          <w:sz w:val="20"/>
          <w:lang w:val="en-GB" w:eastAsia="id-ID"/>
        </w:rPr>
        <w:t xml:space="preserve"> </w:t>
      </w:r>
      <w:hyperlink r:id="rId8" w:history="1">
        <w:r w:rsidR="00DD3500" w:rsidRPr="00FF79BF">
          <w:rPr>
            <w:rStyle w:val="Hyperlink"/>
            <w:rFonts w:eastAsia="DFKai-SB"/>
            <w:lang w:val="en-GB"/>
          </w:rPr>
          <w:t>pjsampath@sjp.ac.lk</w:t>
        </w:r>
      </w:hyperlink>
      <w:r w:rsidRPr="00BE5A82">
        <w:rPr>
          <w:noProof/>
          <w:sz w:val="20"/>
          <w:lang w:val="en-GB" w:eastAsia="id-ID"/>
        </w:rPr>
        <w:t xml:space="preserve"> </w:t>
      </w:r>
      <w:r w:rsidRPr="00BE5A82">
        <w:rPr>
          <w:sz w:val="20"/>
          <w:szCs w:val="20"/>
          <w:vertAlign w:val="superscript"/>
          <w:lang w:val="en-GB"/>
        </w:rPr>
        <w:t xml:space="preserve"> 2</w:t>
      </w:r>
      <w:r w:rsidRPr="00BE5A82">
        <w:rPr>
          <w:noProof/>
          <w:sz w:val="20"/>
          <w:lang w:val="en-GB" w:eastAsia="id-ID"/>
        </w:rPr>
        <w:t xml:space="preserve"> </w:t>
      </w:r>
      <w:hyperlink r:id="rId9" w:tgtFrame="_blank" w:history="1">
        <w:r w:rsidR="00DD3500" w:rsidRPr="00DD3500">
          <w:rPr>
            <w:rStyle w:val="Hyperlink"/>
            <w:rFonts w:eastAsia="DFKai-SB"/>
            <w:lang w:val="en-GB"/>
          </w:rPr>
          <w:t>hkardiniththi@gmail.com</w:t>
        </w:r>
      </w:hyperlink>
      <w:r w:rsidR="00DD3500">
        <w:rPr>
          <w:rFonts w:ascii="Calibri" w:hAnsi="Calibri"/>
          <w:b/>
          <w:lang w:val="en-US"/>
        </w:rPr>
        <w:t xml:space="preserve"> </w:t>
      </w:r>
    </w:p>
    <w:p w:rsidR="001B2C4C" w:rsidRPr="00715728" w:rsidRDefault="001B2C4C" w:rsidP="00724A52">
      <w:pPr>
        <w:spacing w:after="120"/>
        <w:jc w:val="center"/>
        <w:rPr>
          <w:lang w:val="en-US"/>
        </w:rPr>
      </w:pPr>
    </w:p>
    <w:tbl>
      <w:tblPr>
        <w:tblW w:w="9571" w:type="dxa"/>
        <w:tblBorders>
          <w:top w:val="double" w:sz="4" w:space="0" w:color="auto"/>
          <w:bottom w:val="double" w:sz="4" w:space="0" w:color="auto"/>
          <w:insideH w:val="single" w:sz="4" w:space="0" w:color="000000" w:themeColor="text1"/>
          <w:insideV w:val="single" w:sz="4" w:space="0" w:color="000000" w:themeColor="text1"/>
        </w:tblBorders>
        <w:tblCellMar>
          <w:top w:w="113" w:type="dxa"/>
          <w:bottom w:w="113" w:type="dxa"/>
        </w:tblCellMar>
        <w:tblLook w:val="04A0" w:firstRow="1" w:lastRow="0" w:firstColumn="1" w:lastColumn="0" w:noHBand="0" w:noVBand="1"/>
      </w:tblPr>
      <w:tblGrid>
        <w:gridCol w:w="9571"/>
      </w:tblGrid>
      <w:tr w:rsidR="00993996" w:rsidRPr="00715728" w:rsidTr="00AD76CE">
        <w:tc>
          <w:tcPr>
            <w:tcW w:w="9571" w:type="dxa"/>
          </w:tcPr>
          <w:p w:rsidR="007A6BCF" w:rsidRPr="007A6BCF" w:rsidRDefault="007A6BCF" w:rsidP="007A6BCF">
            <w:pPr>
              <w:spacing w:after="120"/>
              <w:ind w:firstLine="0"/>
              <w:jc w:val="center"/>
              <w:rPr>
                <w:rFonts w:eastAsia="Times New Roman"/>
                <w:b/>
                <w:szCs w:val="22"/>
              </w:rPr>
            </w:pPr>
            <w:r w:rsidRPr="007A6BCF">
              <w:rPr>
                <w:rFonts w:eastAsia="Times New Roman"/>
                <w:b/>
                <w:szCs w:val="22"/>
              </w:rPr>
              <w:t>Abstract</w:t>
            </w:r>
          </w:p>
          <w:p w:rsidR="0096196D" w:rsidRDefault="001F6C90" w:rsidP="007A6BCF">
            <w:pPr>
              <w:spacing w:after="120"/>
              <w:rPr>
                <w:rFonts w:eastAsia="Times New Roman"/>
                <w:szCs w:val="22"/>
              </w:rPr>
            </w:pPr>
            <w:r>
              <w:rPr>
                <w:rFonts w:eastAsia="Times New Roman"/>
                <w:b/>
                <w:szCs w:val="22"/>
              </w:rPr>
              <w:t xml:space="preserve">Background </w:t>
            </w:r>
            <w:r w:rsidR="00007003">
              <w:rPr>
                <w:rFonts w:eastAsia="Times New Roman"/>
                <w:b/>
                <w:szCs w:val="22"/>
              </w:rPr>
              <w:t>–</w:t>
            </w:r>
            <w:r>
              <w:rPr>
                <w:rFonts w:eastAsia="Times New Roman"/>
                <w:b/>
                <w:szCs w:val="22"/>
              </w:rPr>
              <w:t xml:space="preserve"> </w:t>
            </w:r>
            <w:r w:rsidR="006D3E28" w:rsidRPr="006D3E28">
              <w:rPr>
                <w:rFonts w:eastAsia="Times New Roman"/>
                <w:bCs/>
                <w:szCs w:val="22"/>
                <w:lang w:val="en-US"/>
              </w:rPr>
              <w:t>Many developing countries use foreign aids that are grants and concessionary loans from developed countries and international organizations to fuel economic growth. However, there is a long inconclusive debate amidst economists and policymakers in national as well as international level whether the economic growth relies on foreign aids or not.</w:t>
            </w:r>
            <w:r w:rsidR="00007003" w:rsidRPr="00007003">
              <w:rPr>
                <w:rFonts w:eastAsia="Times New Roman"/>
                <w:b/>
                <w:i/>
                <w:szCs w:val="22"/>
                <w:lang w:val="en-US"/>
              </w:rPr>
              <w:t xml:space="preserve"> </w:t>
            </w:r>
          </w:p>
          <w:p w:rsidR="007A6BCF" w:rsidRPr="00020512" w:rsidRDefault="007A6BCF" w:rsidP="007A6BCF">
            <w:pPr>
              <w:spacing w:after="120"/>
              <w:rPr>
                <w:rFonts w:eastAsia="Times New Roman"/>
                <w:szCs w:val="22"/>
              </w:rPr>
            </w:pPr>
            <w:r w:rsidRPr="007A6BCF">
              <w:rPr>
                <w:rFonts w:eastAsia="Times New Roman"/>
                <w:b/>
                <w:szCs w:val="22"/>
              </w:rPr>
              <w:t>Purpose</w:t>
            </w:r>
            <w:r w:rsidRPr="007A6BCF">
              <w:rPr>
                <w:rFonts w:eastAsia="Times New Roman"/>
                <w:szCs w:val="22"/>
              </w:rPr>
              <w:t xml:space="preserve"> </w:t>
            </w:r>
            <w:r w:rsidRPr="00020512">
              <w:rPr>
                <w:rFonts w:eastAsia="Times New Roman"/>
                <w:szCs w:val="22"/>
              </w:rPr>
              <w:t>–</w:t>
            </w:r>
            <w:r w:rsidR="00007003" w:rsidRPr="00020512">
              <w:rPr>
                <w:rFonts w:eastAsia="Times New Roman"/>
                <w:szCs w:val="22"/>
                <w:lang w:val="en-US"/>
              </w:rPr>
              <w:t xml:space="preserve"> </w:t>
            </w:r>
            <w:r w:rsidR="00007003" w:rsidRPr="00020512">
              <w:rPr>
                <w:rFonts w:eastAsia="Times New Roman"/>
                <w:szCs w:val="22"/>
                <w:lang w:val="en-US"/>
              </w:rPr>
              <w:t>In this paper, we attempt to analyze the impact of foreign aids on economic growth in South Asia.</w:t>
            </w:r>
            <w:r w:rsidR="00020512" w:rsidRPr="00020512">
              <w:rPr>
                <w:rFonts w:eastAsia="Times New Roman"/>
                <w:szCs w:val="22"/>
                <w:lang w:val="en-US"/>
              </w:rPr>
              <w:t xml:space="preserve"> South Asian countries heavily depend on </w:t>
            </w:r>
            <w:r w:rsidR="00165960">
              <w:rPr>
                <w:rFonts w:eastAsia="Times New Roman"/>
                <w:szCs w:val="22"/>
                <w:lang w:val="en-US"/>
              </w:rPr>
              <w:t xml:space="preserve">foreign </w:t>
            </w:r>
            <w:r w:rsidR="00020512" w:rsidRPr="00020512">
              <w:rPr>
                <w:rFonts w:eastAsia="Times New Roman"/>
                <w:szCs w:val="22"/>
                <w:lang w:val="en-US"/>
              </w:rPr>
              <w:t xml:space="preserve">aids to finance development projects and day to operations. Therefore, the region provides a strong background to address the relationship between </w:t>
            </w:r>
            <w:r w:rsidR="00165960">
              <w:rPr>
                <w:rFonts w:eastAsia="Times New Roman"/>
                <w:szCs w:val="22"/>
                <w:lang w:val="en-US"/>
              </w:rPr>
              <w:t xml:space="preserve">foreign </w:t>
            </w:r>
            <w:r w:rsidR="00020512" w:rsidRPr="00020512">
              <w:rPr>
                <w:rFonts w:eastAsia="Times New Roman"/>
                <w:szCs w:val="22"/>
                <w:lang w:val="en-US"/>
              </w:rPr>
              <w:t>aid</w:t>
            </w:r>
            <w:r w:rsidR="00165960">
              <w:rPr>
                <w:rFonts w:eastAsia="Times New Roman"/>
                <w:szCs w:val="22"/>
                <w:lang w:val="en-US"/>
              </w:rPr>
              <w:t>s</w:t>
            </w:r>
            <w:r w:rsidR="00020512" w:rsidRPr="00020512">
              <w:rPr>
                <w:rFonts w:eastAsia="Times New Roman"/>
                <w:szCs w:val="22"/>
                <w:lang w:val="en-US"/>
              </w:rPr>
              <w:t xml:space="preserve"> and </w:t>
            </w:r>
            <w:r w:rsidR="00165960">
              <w:rPr>
                <w:rFonts w:eastAsia="Times New Roman"/>
                <w:szCs w:val="22"/>
                <w:lang w:val="en-US"/>
              </w:rPr>
              <w:t xml:space="preserve">economic </w:t>
            </w:r>
            <w:r w:rsidR="00020512" w:rsidRPr="00020512">
              <w:rPr>
                <w:rFonts w:eastAsia="Times New Roman"/>
                <w:szCs w:val="22"/>
                <w:lang w:val="en-US"/>
              </w:rPr>
              <w:t xml:space="preserve">growth. </w:t>
            </w:r>
            <w:r w:rsidR="00007003" w:rsidRPr="00020512">
              <w:rPr>
                <w:rFonts w:eastAsia="Times New Roman"/>
                <w:szCs w:val="22"/>
                <w:lang w:val="en-US"/>
              </w:rPr>
              <w:t xml:space="preserve"> </w:t>
            </w:r>
          </w:p>
          <w:p w:rsidR="007A6BCF" w:rsidRPr="007A6BCF" w:rsidRDefault="007A6BCF" w:rsidP="007A6BCF">
            <w:pPr>
              <w:spacing w:after="120"/>
              <w:rPr>
                <w:rFonts w:eastAsia="Times New Roman"/>
                <w:szCs w:val="22"/>
              </w:rPr>
            </w:pPr>
            <w:r w:rsidRPr="007A6BCF">
              <w:rPr>
                <w:rFonts w:eastAsia="Times New Roman"/>
                <w:b/>
                <w:szCs w:val="22"/>
              </w:rPr>
              <w:t>Design/methodology/approach</w:t>
            </w:r>
            <w:r w:rsidRPr="007A6BCF">
              <w:rPr>
                <w:rFonts w:eastAsia="Times New Roman"/>
                <w:szCs w:val="22"/>
              </w:rPr>
              <w:t xml:space="preserve"> –</w:t>
            </w:r>
            <w:r w:rsidR="00007003" w:rsidRPr="00007003">
              <w:rPr>
                <w:rFonts w:eastAsia="Times New Roman"/>
                <w:b/>
                <w:i/>
                <w:szCs w:val="22"/>
                <w:lang w:val="en-US"/>
              </w:rPr>
              <w:t xml:space="preserve"> </w:t>
            </w:r>
            <w:r w:rsidR="00A44D57" w:rsidRPr="00A44D57">
              <w:rPr>
                <w:rFonts w:eastAsia="Times New Roman"/>
                <w:bCs/>
                <w:iCs/>
                <w:szCs w:val="22"/>
                <w:lang w:val="en-US"/>
              </w:rPr>
              <w:t xml:space="preserve">Macroeconomic data of four South Asian countries, namely, India, Pakistan, Bangladesh, and Sri Lanka, from 1990 to 2015 were employed. We considered foreign aids as a significant determinant of economic growth in the extended neo-classical growth model. In the paper, we applied both fixed effect and random effect models, and the random effect model was selected based on the Hausman test results. </w:t>
            </w:r>
            <w:r w:rsidR="00007003" w:rsidRPr="00007003">
              <w:rPr>
                <w:rFonts w:eastAsia="Times New Roman"/>
                <w:b/>
                <w:i/>
                <w:szCs w:val="22"/>
                <w:lang w:val="en-US"/>
              </w:rPr>
              <w:t xml:space="preserve"> </w:t>
            </w:r>
          </w:p>
          <w:p w:rsidR="007A6BCF" w:rsidRPr="007A6BCF" w:rsidRDefault="007A6BCF" w:rsidP="007A6BCF">
            <w:pPr>
              <w:spacing w:after="120"/>
              <w:rPr>
                <w:rFonts w:eastAsia="Times New Roman"/>
                <w:szCs w:val="22"/>
              </w:rPr>
            </w:pPr>
            <w:r w:rsidRPr="007A6BCF">
              <w:rPr>
                <w:rFonts w:eastAsia="Times New Roman"/>
                <w:b/>
                <w:szCs w:val="22"/>
              </w:rPr>
              <w:t>Findings</w:t>
            </w:r>
            <w:r w:rsidRPr="007A6BCF">
              <w:rPr>
                <w:rFonts w:eastAsia="Times New Roman"/>
                <w:szCs w:val="22"/>
              </w:rPr>
              <w:t xml:space="preserve"> –</w:t>
            </w:r>
            <w:r w:rsidR="00007003" w:rsidRPr="00007003">
              <w:rPr>
                <w:rFonts w:eastAsia="Times New Roman"/>
                <w:b/>
                <w:i/>
                <w:szCs w:val="22"/>
                <w:lang w:val="en-US"/>
              </w:rPr>
              <w:t xml:space="preserve"> </w:t>
            </w:r>
            <w:r w:rsidR="00A44D57" w:rsidRPr="00A44D57">
              <w:rPr>
                <w:rFonts w:eastAsia="Times New Roman"/>
                <w:bCs/>
                <w:iCs/>
                <w:szCs w:val="22"/>
                <w:lang w:val="en-US"/>
              </w:rPr>
              <w:t>The results suggest that capital, which is measured by gross capital formation, is the main determinant of economic growth in South Asia.  In addition, human capital plays a significant role in achieving economic growth. However, the impact of foreign aids on economic growth is not significant. Therefore, an excessive focus of poor countries on foreign aids should be discouraged as it does not stimulate economic growth. Instead, it is recommended to facilitate foreign direct investments in physical and human capital to achieve rapid growth in South Asia.</w:t>
            </w:r>
          </w:p>
          <w:p w:rsidR="007A6BCF" w:rsidRDefault="007A6BCF" w:rsidP="007A6BCF">
            <w:pPr>
              <w:spacing w:after="120"/>
              <w:rPr>
                <w:rFonts w:eastAsia="Times New Roman"/>
                <w:szCs w:val="22"/>
              </w:rPr>
            </w:pPr>
            <w:r w:rsidRPr="007A6BCF">
              <w:rPr>
                <w:rFonts w:eastAsia="Times New Roman"/>
                <w:b/>
                <w:szCs w:val="22"/>
              </w:rPr>
              <w:t>Research limitations</w:t>
            </w:r>
            <w:r w:rsidRPr="007A6BCF">
              <w:rPr>
                <w:rFonts w:eastAsia="Times New Roman"/>
                <w:szCs w:val="22"/>
              </w:rPr>
              <w:t xml:space="preserve">– </w:t>
            </w:r>
            <w:r w:rsidR="00A44D57" w:rsidRPr="00A44D57">
              <w:rPr>
                <w:rFonts w:eastAsia="Times New Roman"/>
                <w:szCs w:val="22"/>
                <w:lang w:val="en-US"/>
              </w:rPr>
              <w:t>Due to the data limitations, four South Asian countries, namely, Nepal, Bhutan, Maldives, and Afghanistan are excluded from the analysis.</w:t>
            </w:r>
          </w:p>
          <w:p w:rsidR="0084760F" w:rsidRPr="007A6BCF" w:rsidRDefault="007A6BCF" w:rsidP="007A6BCF">
            <w:pPr>
              <w:spacing w:after="120"/>
              <w:rPr>
                <w:rFonts w:eastAsia="Times New Roman"/>
                <w:szCs w:val="22"/>
              </w:rPr>
            </w:pPr>
            <w:r w:rsidRPr="007A6BCF">
              <w:rPr>
                <w:rFonts w:eastAsia="Times New Roman"/>
                <w:b/>
                <w:szCs w:val="22"/>
              </w:rPr>
              <w:t>Originality/value</w:t>
            </w:r>
            <w:r w:rsidRPr="007A6BCF">
              <w:rPr>
                <w:rFonts w:eastAsia="Times New Roman"/>
                <w:szCs w:val="22"/>
              </w:rPr>
              <w:t xml:space="preserve"> –</w:t>
            </w:r>
            <w:r w:rsidR="0096196D">
              <w:rPr>
                <w:rFonts w:eastAsia="Times New Roman"/>
                <w:szCs w:val="22"/>
              </w:rPr>
              <w:t xml:space="preserve"> </w:t>
            </w:r>
            <w:r w:rsidR="00A44D57" w:rsidRPr="00A44D57">
              <w:rPr>
                <w:rFonts w:eastAsia="Times New Roman"/>
                <w:szCs w:val="22"/>
                <w:lang w:val="en-US"/>
              </w:rPr>
              <w:t xml:space="preserve">There are several studies that addressed the impact of foreign aids on economic growth using country-level data.  However, this is the first study that applies panel data to address the impact of foreign aids on economic growth in South </w:t>
            </w:r>
            <w:proofErr w:type="spellStart"/>
            <w:r w:rsidR="00A44D57" w:rsidRPr="00A44D57">
              <w:rPr>
                <w:rFonts w:eastAsia="Times New Roman"/>
                <w:szCs w:val="22"/>
                <w:lang w:val="en-US"/>
              </w:rPr>
              <w:t>Aisa</w:t>
            </w:r>
            <w:proofErr w:type="spellEnd"/>
            <w:r w:rsidR="00A44D57" w:rsidRPr="00A44D57">
              <w:rPr>
                <w:rFonts w:eastAsia="Times New Roman"/>
                <w:szCs w:val="22"/>
                <w:lang w:val="en-US"/>
              </w:rPr>
              <w:t xml:space="preserve">.  </w:t>
            </w:r>
          </w:p>
          <w:p w:rsidR="007A6BCF" w:rsidRPr="007A6BCF" w:rsidRDefault="007A6BCF" w:rsidP="007A6BCF">
            <w:pPr>
              <w:rPr>
                <w:rFonts w:eastAsia="Times New Roman"/>
                <w:szCs w:val="22"/>
              </w:rPr>
            </w:pPr>
          </w:p>
          <w:p w:rsidR="00993996" w:rsidRPr="007A6BCF" w:rsidRDefault="00B12C72" w:rsidP="0084760F">
            <w:pPr>
              <w:spacing w:after="120"/>
              <w:ind w:firstLine="0"/>
              <w:rPr>
                <w:sz w:val="20"/>
                <w:szCs w:val="20"/>
              </w:rPr>
            </w:pPr>
            <w:r w:rsidRPr="007A6BCF">
              <w:rPr>
                <w:rFonts w:eastAsia="Times New Roman"/>
                <w:szCs w:val="22"/>
                <w:lang w:val="en-US"/>
              </w:rPr>
              <w:t xml:space="preserve">Keywords: </w:t>
            </w:r>
            <w:r w:rsidR="00020512" w:rsidRPr="00020512">
              <w:rPr>
                <w:szCs w:val="22"/>
              </w:rPr>
              <w:t>Economic Growth</w:t>
            </w:r>
            <w:r w:rsidR="00020512" w:rsidRPr="00020512">
              <w:rPr>
                <w:szCs w:val="22"/>
              </w:rPr>
              <w:t xml:space="preserve">, </w:t>
            </w:r>
            <w:r w:rsidR="00020512" w:rsidRPr="00020512">
              <w:rPr>
                <w:szCs w:val="22"/>
              </w:rPr>
              <w:t xml:space="preserve">Foreign Aids, </w:t>
            </w:r>
            <w:r w:rsidR="00A44D57">
              <w:rPr>
                <w:szCs w:val="22"/>
              </w:rPr>
              <w:t>Pa</w:t>
            </w:r>
            <w:r w:rsidR="00020512" w:rsidRPr="00020512">
              <w:rPr>
                <w:szCs w:val="22"/>
              </w:rPr>
              <w:t>nel Data</w:t>
            </w:r>
            <w:r w:rsidR="00020512" w:rsidRPr="00020512">
              <w:rPr>
                <w:szCs w:val="22"/>
              </w:rPr>
              <w:t>, South Asia</w:t>
            </w:r>
          </w:p>
        </w:tc>
      </w:tr>
    </w:tbl>
    <w:p w:rsidR="00725544" w:rsidRPr="0084760F" w:rsidRDefault="00725544" w:rsidP="0084760F">
      <w:pPr>
        <w:spacing w:after="120"/>
        <w:ind w:firstLine="0"/>
        <w:rPr>
          <w:b/>
          <w:smallCaps/>
          <w:sz w:val="28"/>
          <w:szCs w:val="28"/>
        </w:rPr>
        <w:sectPr w:rsidR="00725544" w:rsidRPr="0084760F" w:rsidSect="00724A52">
          <w:headerReference w:type="even" r:id="rId10"/>
          <w:headerReference w:type="default" r:id="rId11"/>
          <w:footerReference w:type="first" r:id="rId12"/>
          <w:pgSz w:w="11907" w:h="16840" w:code="9"/>
          <w:pgMar w:top="1099" w:right="1134" w:bottom="1134" w:left="1418" w:header="454" w:footer="680" w:gutter="0"/>
          <w:cols w:space="720"/>
          <w:titlePg/>
          <w:docGrid w:linePitch="360"/>
        </w:sectPr>
      </w:pPr>
      <w:bookmarkStart w:id="0" w:name="_GoBack"/>
      <w:bookmarkEnd w:id="0"/>
    </w:p>
    <w:p w:rsidR="00D7615B" w:rsidRPr="003C580E" w:rsidRDefault="00D7615B" w:rsidP="0084760F">
      <w:pPr>
        <w:pStyle w:val="Heading1"/>
        <w:numPr>
          <w:ilvl w:val="0"/>
          <w:numId w:val="0"/>
        </w:numPr>
        <w:spacing w:after="120"/>
      </w:pPr>
    </w:p>
    <w:sectPr w:rsidR="00D7615B" w:rsidRPr="003C580E" w:rsidSect="0084760F">
      <w:headerReference w:type="even" r:id="rId13"/>
      <w:headerReference w:type="default" r:id="rId14"/>
      <w:type w:val="continuous"/>
      <w:pgSz w:w="11907" w:h="16840" w:code="9"/>
      <w:pgMar w:top="1099" w:right="1134" w:bottom="1134" w:left="1418" w:header="454" w:footer="680" w:gutter="0"/>
      <w:cols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0AC5" w:rsidRDefault="00740AC5">
      <w:r>
        <w:separator/>
      </w:r>
    </w:p>
  </w:endnote>
  <w:endnote w:type="continuationSeparator" w:id="0">
    <w:p w:rsidR="00740AC5" w:rsidRDefault="00740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WenQuanYi Zen Hei Sharp">
    <w:altName w:val="Times New Roman"/>
    <w:charset w:val="00"/>
    <w:family w:val="auto"/>
    <w:pitch w:val="variable"/>
  </w:font>
  <w:font w:name="Lohit Devanagari">
    <w:altName w:val="Times New Roman"/>
    <w:charset w:val="00"/>
    <w:family w:val="auto"/>
    <w:pitch w:val="variable"/>
  </w:font>
  <w:font w:name="DFKai-SB">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460D" w:rsidRPr="00D7615B" w:rsidRDefault="0097460D" w:rsidP="00D7615B">
    <w:pPr>
      <w:ind w:firstLine="0"/>
      <w:rPr>
        <w:sz w:val="16"/>
        <w:szCs w:val="16"/>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0AC5" w:rsidRDefault="00740AC5">
      <w:r>
        <w:separator/>
      </w:r>
    </w:p>
  </w:footnote>
  <w:footnote w:type="continuationSeparator" w:id="0">
    <w:p w:rsidR="00740AC5" w:rsidRDefault="00740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6922" w:rsidRPr="00A75C5B" w:rsidRDefault="00B45BDF" w:rsidP="00DE6922">
    <w:pPr>
      <w:pStyle w:val="Footer"/>
      <w:framePr w:w="510" w:h="227" w:hRule="exact" w:wrap="around" w:vAnchor="text" w:hAnchor="margin" w:xAlign="outside" w:y="1"/>
      <w:ind w:firstLine="0"/>
      <w:jc w:val="center"/>
      <w:rPr>
        <w:rStyle w:val="PageNumber"/>
        <w:sz w:val="16"/>
        <w:szCs w:val="16"/>
      </w:rPr>
    </w:pPr>
    <w:r w:rsidRPr="00A75C5B">
      <w:rPr>
        <w:rStyle w:val="PageNumber"/>
        <w:sz w:val="16"/>
        <w:szCs w:val="16"/>
      </w:rPr>
      <w:fldChar w:fldCharType="begin"/>
    </w:r>
    <w:r w:rsidR="00DE6922" w:rsidRPr="00A75C5B">
      <w:rPr>
        <w:rStyle w:val="PageNumber"/>
        <w:sz w:val="16"/>
        <w:szCs w:val="16"/>
      </w:rPr>
      <w:instrText xml:space="preserve">PAGE  </w:instrText>
    </w:r>
    <w:r w:rsidRPr="00A75C5B">
      <w:rPr>
        <w:rStyle w:val="PageNumber"/>
        <w:sz w:val="16"/>
        <w:szCs w:val="16"/>
      </w:rPr>
      <w:fldChar w:fldCharType="separate"/>
    </w:r>
    <w:r w:rsidR="007A6BCF">
      <w:rPr>
        <w:rStyle w:val="PageNumber"/>
        <w:noProof/>
        <w:sz w:val="16"/>
        <w:szCs w:val="16"/>
      </w:rPr>
      <w:t>2</w:t>
    </w:r>
    <w:r w:rsidRPr="00A75C5B">
      <w:rPr>
        <w:rStyle w:val="PageNumber"/>
        <w:sz w:val="16"/>
        <w:szCs w:val="16"/>
      </w:rPr>
      <w:fldChar w:fldCharType="end"/>
    </w:r>
  </w:p>
  <w:p w:rsidR="00DE6922" w:rsidRPr="00725544" w:rsidRDefault="00064BA0" w:rsidP="00725544">
    <w:pPr>
      <w:pStyle w:val="Header"/>
      <w:tabs>
        <w:tab w:val="clear" w:pos="4153"/>
        <w:tab w:val="clear" w:pos="8306"/>
        <w:tab w:val="right" w:pos="9355"/>
      </w:tabs>
      <w:ind w:firstLine="0"/>
      <w:jc w:val="center"/>
      <w:rPr>
        <w:i/>
        <w:sz w:val="16"/>
        <w:szCs w:val="16"/>
        <w:lang w:val="en-US"/>
      </w:rPr>
    </w:pPr>
    <w:r>
      <w:rPr>
        <w:i/>
        <w:noProof/>
        <w:sz w:val="16"/>
        <w:szCs w:val="16"/>
        <w:lang w:eastAsia="id-ID"/>
      </w:rPr>
      <mc:AlternateContent>
        <mc:Choice Requires="wps">
          <w:drawing>
            <wp:anchor distT="0" distB="0" distL="114300" distR="114300" simplePos="0" relativeHeight="251660288" behindDoc="0" locked="0" layoutInCell="1" allowOverlap="1" wp14:anchorId="2F629082" wp14:editId="734E8B23">
              <wp:simplePos x="0" y="0"/>
              <wp:positionH relativeFrom="column">
                <wp:posOffset>5715</wp:posOffset>
              </wp:positionH>
              <wp:positionV relativeFrom="paragraph">
                <wp:posOffset>179705</wp:posOffset>
              </wp:positionV>
              <wp:extent cx="5957570" cy="0"/>
              <wp:effectExtent l="5715" t="8255" r="8890" b="10795"/>
              <wp:wrapNone/>
              <wp:docPr id="5" name="AutoShap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75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6656263" id="_x0000_t32" coordsize="21600,21600" o:spt="32" o:oned="t" path="m,l21600,21600e" filled="f">
              <v:path arrowok="t" fillok="f" o:connecttype="none"/>
              <o:lock v:ext="edit" shapetype="t"/>
            </v:shapetype>
            <v:shape id="AutoShape 115" o:spid="_x0000_s1026" type="#_x0000_t32" style="position:absolute;margin-left:.45pt;margin-top:14.15pt;width:469.1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"/>
          </w:pict>
        </mc:Fallback>
      </mc:AlternateContent>
    </w:r>
    <w:r w:rsidR="00DE6922">
      <w:rPr>
        <w:i/>
        <w:noProof/>
        <w:sz w:val="16"/>
        <w:szCs w:val="16"/>
        <w:lang w:val="en-US" w:eastAsia="ko-KR"/>
      </w:rPr>
      <w:t>Authors</w:t>
    </w:r>
    <w:r w:rsidR="00DE6922" w:rsidRPr="00EC125A">
      <w:rPr>
        <w:i/>
        <w:sz w:val="16"/>
        <w:szCs w:val="16"/>
      </w:rPr>
      <w:t xml:space="preserve"> </w:t>
    </w:r>
    <w:r w:rsidR="00DE6922" w:rsidRPr="006C2FC7">
      <w:rPr>
        <w:i/>
        <w:sz w:val="16"/>
        <w:szCs w:val="16"/>
        <w:lang w:val="en-US"/>
      </w:rPr>
      <w:t>/ Mechatronics, Electrical Power, and Vehicular Technology</w:t>
    </w:r>
    <w:r w:rsidR="00DE6922" w:rsidRPr="006C2FC7">
      <w:rPr>
        <w:i/>
        <w:sz w:val="16"/>
        <w:szCs w:val="16"/>
      </w:rPr>
      <w:t xml:space="preserve"> </w:t>
    </w:r>
    <w:r w:rsidR="00DE6922">
      <w:rPr>
        <w:i/>
        <w:sz w:val="16"/>
        <w:szCs w:val="16"/>
        <w:lang w:val="en-US"/>
      </w:rPr>
      <w:t>XX</w:t>
    </w:r>
    <w:r w:rsidR="00DE6922" w:rsidRPr="006C2FC7">
      <w:rPr>
        <w:i/>
        <w:sz w:val="16"/>
        <w:szCs w:val="16"/>
      </w:rPr>
      <w:t xml:space="preserve"> (20</w:t>
    </w:r>
    <w:r w:rsidR="00DE6922">
      <w:rPr>
        <w:i/>
        <w:sz w:val="16"/>
        <w:szCs w:val="16"/>
        <w:lang w:val="en-US"/>
      </w:rPr>
      <w:t>XX</w:t>
    </w:r>
    <w:r w:rsidR="00DE6922" w:rsidRPr="006C2FC7">
      <w:rPr>
        <w:i/>
        <w:sz w:val="16"/>
        <w:szCs w:val="16"/>
      </w:rPr>
      <w:t xml:space="preserve">) </w:t>
    </w:r>
    <w:r w:rsidR="00DE6922">
      <w:rPr>
        <w:i/>
        <w:sz w:val="16"/>
        <w:szCs w:val="16"/>
        <w:lang w:val="en-US"/>
      </w:rPr>
      <w:t>XX-XX</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6922" w:rsidRPr="00A75C5B" w:rsidRDefault="00B45BDF" w:rsidP="00DE6922">
    <w:pPr>
      <w:pStyle w:val="Footer"/>
      <w:framePr w:w="510" w:h="227" w:hRule="exact" w:wrap="around" w:vAnchor="text" w:hAnchor="margin" w:xAlign="outside" w:y="1"/>
      <w:ind w:firstLine="0"/>
      <w:jc w:val="center"/>
      <w:rPr>
        <w:rStyle w:val="PageNumber"/>
        <w:sz w:val="16"/>
        <w:szCs w:val="16"/>
      </w:rPr>
    </w:pPr>
    <w:r w:rsidRPr="00A75C5B">
      <w:rPr>
        <w:rStyle w:val="PageNumber"/>
        <w:sz w:val="16"/>
        <w:szCs w:val="16"/>
      </w:rPr>
      <w:fldChar w:fldCharType="begin"/>
    </w:r>
    <w:r w:rsidR="00DE6922" w:rsidRPr="00A75C5B">
      <w:rPr>
        <w:rStyle w:val="PageNumber"/>
        <w:sz w:val="16"/>
        <w:szCs w:val="16"/>
      </w:rPr>
      <w:instrText xml:space="preserve">PAGE  </w:instrText>
    </w:r>
    <w:r w:rsidRPr="00A75C5B">
      <w:rPr>
        <w:rStyle w:val="PageNumber"/>
        <w:sz w:val="16"/>
        <w:szCs w:val="16"/>
      </w:rPr>
      <w:fldChar w:fldCharType="separate"/>
    </w:r>
    <w:r w:rsidR="00725544">
      <w:rPr>
        <w:rStyle w:val="PageNumber"/>
        <w:noProof/>
        <w:sz w:val="16"/>
        <w:szCs w:val="16"/>
      </w:rPr>
      <w:t>3</w:t>
    </w:r>
    <w:r w:rsidRPr="00A75C5B">
      <w:rPr>
        <w:rStyle w:val="PageNumber"/>
        <w:sz w:val="16"/>
        <w:szCs w:val="16"/>
      </w:rPr>
      <w:fldChar w:fldCharType="end"/>
    </w:r>
  </w:p>
  <w:p w:rsidR="00DE6922" w:rsidRPr="00826BAF" w:rsidRDefault="00064BA0" w:rsidP="00DE6922">
    <w:pPr>
      <w:pStyle w:val="Header"/>
      <w:tabs>
        <w:tab w:val="clear" w:pos="4153"/>
        <w:tab w:val="clear" w:pos="8306"/>
        <w:tab w:val="right" w:pos="9355"/>
      </w:tabs>
      <w:ind w:firstLine="0"/>
      <w:jc w:val="center"/>
      <w:rPr>
        <w:i/>
        <w:sz w:val="16"/>
        <w:szCs w:val="16"/>
        <w:lang w:val="en-US"/>
      </w:rPr>
    </w:pPr>
    <w:r>
      <w:rPr>
        <w:i/>
        <w:noProof/>
        <w:sz w:val="16"/>
        <w:szCs w:val="16"/>
        <w:lang w:eastAsia="id-ID"/>
      </w:rPr>
      <mc:AlternateContent>
        <mc:Choice Requires="wps">
          <w:drawing>
            <wp:anchor distT="0" distB="0" distL="114300" distR="114300" simplePos="0" relativeHeight="251662336" behindDoc="0" locked="0" layoutInCell="1" allowOverlap="1" wp14:anchorId="273CBB99" wp14:editId="5FF5960D">
              <wp:simplePos x="0" y="0"/>
              <wp:positionH relativeFrom="column">
                <wp:posOffset>5715</wp:posOffset>
              </wp:positionH>
              <wp:positionV relativeFrom="paragraph">
                <wp:posOffset>179705</wp:posOffset>
              </wp:positionV>
              <wp:extent cx="5957570" cy="0"/>
              <wp:effectExtent l="5715" t="8255" r="8890" b="10795"/>
              <wp:wrapNone/>
              <wp:docPr id="4" name="AutoShap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75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7A25570" id="_x0000_t32" coordsize="21600,21600" o:spt="32" o:oned="t" path="m,l21600,21600e" filled="f">
              <v:path arrowok="t" fillok="f" o:connecttype="none"/>
              <o:lock v:ext="edit" shapetype="t"/>
            </v:shapetype>
            <v:shape id="AutoShape 116" o:spid="_x0000_s1026" type="#_x0000_t32" style="position:absolute;margin-left:.45pt;margin-top:14.15pt;width:469.1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"/>
          </w:pict>
        </mc:Fallback>
      </mc:AlternateContent>
    </w:r>
    <w:r w:rsidR="00DE6922">
      <w:rPr>
        <w:i/>
        <w:noProof/>
        <w:sz w:val="16"/>
        <w:szCs w:val="16"/>
        <w:lang w:val="en-US" w:eastAsia="ko-KR"/>
      </w:rPr>
      <w:t>Authors</w:t>
    </w:r>
    <w:r w:rsidR="00DE6922" w:rsidRPr="00EC125A">
      <w:rPr>
        <w:i/>
        <w:sz w:val="16"/>
        <w:szCs w:val="16"/>
      </w:rPr>
      <w:t xml:space="preserve"> </w:t>
    </w:r>
    <w:r w:rsidR="00DE6922">
      <w:rPr>
        <w:i/>
        <w:sz w:val="16"/>
        <w:szCs w:val="16"/>
        <w:lang w:val="en-US"/>
      </w:rPr>
      <w:t>/ Mechatronics, Electrical Power, and Vehicular Technology</w:t>
    </w:r>
    <w:r w:rsidR="00DE6922" w:rsidRPr="00A75C5B">
      <w:rPr>
        <w:i/>
        <w:sz w:val="16"/>
        <w:szCs w:val="16"/>
      </w:rPr>
      <w:t xml:space="preserve"> </w:t>
    </w:r>
    <w:r w:rsidR="00DE6922">
      <w:rPr>
        <w:i/>
        <w:sz w:val="16"/>
        <w:szCs w:val="16"/>
        <w:lang w:val="en-US"/>
      </w:rPr>
      <w:t>XX</w:t>
    </w:r>
    <w:r w:rsidR="00DE6922" w:rsidRPr="006C2FC7">
      <w:rPr>
        <w:i/>
        <w:sz w:val="16"/>
        <w:szCs w:val="16"/>
      </w:rPr>
      <w:t xml:space="preserve"> (20</w:t>
    </w:r>
    <w:r w:rsidR="00DE6922">
      <w:rPr>
        <w:i/>
        <w:sz w:val="16"/>
        <w:szCs w:val="16"/>
        <w:lang w:val="en-US"/>
      </w:rPr>
      <w:t>XX</w:t>
    </w:r>
    <w:r w:rsidR="00DE6922" w:rsidRPr="006C2FC7">
      <w:rPr>
        <w:i/>
        <w:sz w:val="16"/>
        <w:szCs w:val="16"/>
      </w:rPr>
      <w:t xml:space="preserve">) </w:t>
    </w:r>
    <w:r w:rsidR="00DE6922">
      <w:rPr>
        <w:i/>
        <w:sz w:val="16"/>
        <w:szCs w:val="16"/>
        <w:lang w:val="en-US"/>
      </w:rPr>
      <w:t>XX-XX</w:t>
    </w:r>
  </w:p>
  <w:p w:rsidR="00DE6922" w:rsidRPr="00DE6922" w:rsidRDefault="00DE6922">
    <w:pPr>
      <w:pStyle w:val="Header"/>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5544" w:rsidRPr="00725544" w:rsidRDefault="00064BA0" w:rsidP="00725544">
    <w:pPr>
      <w:pStyle w:val="Header"/>
      <w:tabs>
        <w:tab w:val="clear" w:pos="4153"/>
        <w:tab w:val="clear" w:pos="8306"/>
        <w:tab w:val="right" w:pos="9355"/>
      </w:tabs>
      <w:ind w:firstLine="0"/>
      <w:jc w:val="center"/>
      <w:rPr>
        <w:i/>
        <w:sz w:val="16"/>
        <w:szCs w:val="16"/>
        <w:lang w:val="en-US"/>
      </w:rPr>
    </w:pPr>
    <w:r>
      <w:rPr>
        <w:i/>
        <w:noProof/>
        <w:sz w:val="16"/>
        <w:szCs w:val="16"/>
        <w:lang w:eastAsia="id-ID"/>
      </w:rPr>
      <mc:AlternateContent>
        <mc:Choice Requires="wps">
          <w:drawing>
            <wp:anchor distT="0" distB="0" distL="114300" distR="114300" simplePos="0" relativeHeight="251666432" behindDoc="0" locked="0" layoutInCell="1" allowOverlap="1" wp14:anchorId="4CB7713C" wp14:editId="347FE72F">
              <wp:simplePos x="0" y="0"/>
              <wp:positionH relativeFrom="column">
                <wp:posOffset>5715</wp:posOffset>
              </wp:positionH>
              <wp:positionV relativeFrom="paragraph">
                <wp:posOffset>179705</wp:posOffset>
              </wp:positionV>
              <wp:extent cx="5957570" cy="0"/>
              <wp:effectExtent l="5715" t="8255" r="8890" b="10795"/>
              <wp:wrapNone/>
              <wp:docPr id="3" name="AutoShap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75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4466E07" id="_x0000_t32" coordsize="21600,21600" o:spt="32" o:oned="t" path="m,l21600,21600e" filled="f">
              <v:path arrowok="t" fillok="f" o:connecttype="none"/>
              <o:lock v:ext="edit" shapetype="t"/>
            </v:shapetype>
            <v:shape id="AutoShape 119" o:spid="_x0000_s1026" type="#_x0000_t32" style="position:absolute;margin-left:.45pt;margin-top:14.15pt;width:469.1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"/>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5544" w:rsidRPr="00826BAF" w:rsidRDefault="00064BA0" w:rsidP="00DE6922">
    <w:pPr>
      <w:pStyle w:val="Header"/>
      <w:tabs>
        <w:tab w:val="clear" w:pos="4153"/>
        <w:tab w:val="clear" w:pos="8306"/>
        <w:tab w:val="right" w:pos="9355"/>
      </w:tabs>
      <w:ind w:firstLine="0"/>
      <w:jc w:val="center"/>
      <w:rPr>
        <w:i/>
        <w:sz w:val="16"/>
        <w:szCs w:val="16"/>
        <w:lang w:val="en-US"/>
      </w:rPr>
    </w:pPr>
    <w:r>
      <w:rPr>
        <w:i/>
        <w:noProof/>
        <w:sz w:val="16"/>
        <w:szCs w:val="16"/>
        <w:lang w:eastAsia="id-ID"/>
      </w:rPr>
      <mc:AlternateContent>
        <mc:Choice Requires="wps">
          <w:drawing>
            <wp:anchor distT="0" distB="0" distL="114300" distR="114300" simplePos="0" relativeHeight="251664384" behindDoc="0" locked="0" layoutInCell="1" allowOverlap="1" wp14:anchorId="29D4CE7E" wp14:editId="64027823">
              <wp:simplePos x="0" y="0"/>
              <wp:positionH relativeFrom="column">
                <wp:posOffset>5715</wp:posOffset>
              </wp:positionH>
              <wp:positionV relativeFrom="paragraph">
                <wp:posOffset>179705</wp:posOffset>
              </wp:positionV>
              <wp:extent cx="5957570" cy="0"/>
              <wp:effectExtent l="5715" t="8255" r="8890" b="10795"/>
              <wp:wrapNone/>
              <wp:docPr id="2" name="AutoShap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75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7154F57" id="_x0000_t32" coordsize="21600,21600" o:spt="32" o:oned="t" path="m,l21600,21600e" filled="f">
              <v:path arrowok="t" fillok="f" o:connecttype="none"/>
              <o:lock v:ext="edit" shapetype="t"/>
            </v:shapetype>
            <v:shape id="AutoShape 117" o:spid="_x0000_s1026" type="#_x0000_t32" style="position:absolute;margin-left:.45pt;margin-top:14.15pt;width:469.1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"/>
          </w:pict>
        </mc:Fallback>
      </mc:AlternateContent>
    </w:r>
    <w:r w:rsidR="00D7615B" w:rsidRPr="00D7615B">
      <w:rPr>
        <w:i/>
        <w:noProof/>
        <w:sz w:val="16"/>
        <w:szCs w:val="16"/>
        <w:lang w:val="en-US" w:eastAsia="ko-KR"/>
      </w:rPr>
      <w:t xml:space="preserve"> </w:t>
    </w:r>
  </w:p>
  <w:p w:rsidR="00725544" w:rsidRPr="00DE6922" w:rsidRDefault="00725544">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00"/>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98123CC"/>
    <w:multiLevelType w:val="hybridMultilevel"/>
    <w:tmpl w:val="3F44A266"/>
    <w:lvl w:ilvl="0" w:tplc="472235AA">
      <w:start w:val="1"/>
      <w:numFmt w:val="decimal"/>
      <w:lvlText w:val="%1."/>
      <w:lvlJc w:val="left"/>
      <w:pPr>
        <w:ind w:left="824" w:hanging="54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3" w15:restartNumberingAfterBreak="0">
    <w:nsid w:val="1ED92C78"/>
    <w:multiLevelType w:val="hybridMultilevel"/>
    <w:tmpl w:val="8556D93A"/>
    <w:lvl w:ilvl="0" w:tplc="0421000F">
      <w:start w:val="1"/>
      <w:numFmt w:val="decimal"/>
      <w:lvlText w:val="%1."/>
      <w:lvlJc w:val="left"/>
      <w:pPr>
        <w:ind w:left="1004" w:hanging="360"/>
      </w:p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4" w15:restartNumberingAfterBreak="0">
    <w:nsid w:val="37AB4D9C"/>
    <w:multiLevelType w:val="hybridMultilevel"/>
    <w:tmpl w:val="2B5247DC"/>
    <w:lvl w:ilvl="0" w:tplc="F5F42370">
      <w:start w:val="1"/>
      <w:numFmt w:val="decimal"/>
      <w:lvlText w:val="%1."/>
      <w:lvlJc w:val="left"/>
      <w:pPr>
        <w:ind w:left="1093" w:hanging="525"/>
      </w:pPr>
      <w:rPr>
        <w:rFonts w:hint="default"/>
      </w:r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5" w15:restartNumberingAfterBreak="0">
    <w:nsid w:val="4B315606"/>
    <w:multiLevelType w:val="hybridMultilevel"/>
    <w:tmpl w:val="F0A0C29C"/>
    <w:lvl w:ilvl="0" w:tplc="F5F42370">
      <w:start w:val="1"/>
      <w:numFmt w:val="decimal"/>
      <w:lvlText w:val="%1."/>
      <w:lvlJc w:val="left"/>
      <w:pPr>
        <w:ind w:left="809" w:hanging="525"/>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6" w15:restartNumberingAfterBreak="0">
    <w:nsid w:val="4BCD33CA"/>
    <w:multiLevelType w:val="hybridMultilevel"/>
    <w:tmpl w:val="F5EA9760"/>
    <w:lvl w:ilvl="0" w:tplc="64C68F54">
      <w:start w:val="1"/>
      <w:numFmt w:val="decimal"/>
      <w:lvlText w:val="%1."/>
      <w:lvlJc w:val="left"/>
      <w:pPr>
        <w:ind w:left="644" w:hanging="360"/>
      </w:pPr>
      <w:rPr>
        <w:rFonts w:hint="default"/>
      </w:r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7" w15:restartNumberingAfterBreak="0">
    <w:nsid w:val="4E721ED1"/>
    <w:multiLevelType w:val="hybridMultilevel"/>
    <w:tmpl w:val="EC562A24"/>
    <w:lvl w:ilvl="0" w:tplc="64C68F54">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8" w15:restartNumberingAfterBreak="0">
    <w:nsid w:val="4F8E4ECB"/>
    <w:multiLevelType w:val="hybridMultilevel"/>
    <w:tmpl w:val="3EEA0802"/>
    <w:lvl w:ilvl="0" w:tplc="936C358C">
      <w:start w:val="1"/>
      <w:numFmt w:val="bullet"/>
      <w:lvlText w:val="•"/>
      <w:lvlJc w:val="left"/>
      <w:pPr>
        <w:ind w:left="720" w:hanging="360"/>
      </w:pPr>
      <w:rPr>
        <w:rFonts w:ascii="Times New Roman" w:hAnsi="Times New Roman"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9" w15:restartNumberingAfterBreak="0">
    <w:nsid w:val="60D068D7"/>
    <w:multiLevelType w:val="hybridMultilevel"/>
    <w:tmpl w:val="698823D8"/>
    <w:lvl w:ilvl="0" w:tplc="D52CB634">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0" w15:restartNumberingAfterBreak="0">
    <w:nsid w:val="635F7896"/>
    <w:multiLevelType w:val="hybridMultilevel"/>
    <w:tmpl w:val="E12ABA0C"/>
    <w:lvl w:ilvl="0" w:tplc="0421000F">
      <w:start w:val="1"/>
      <w:numFmt w:val="decimal"/>
      <w:lvlText w:val="%1."/>
      <w:lvlJc w:val="left"/>
      <w:pPr>
        <w:ind w:left="1004" w:hanging="360"/>
      </w:p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11" w15:restartNumberingAfterBreak="0">
    <w:nsid w:val="70F06F09"/>
    <w:multiLevelType w:val="multilevel"/>
    <w:tmpl w:val="0018F0B8"/>
    <w:lvl w:ilvl="0">
      <w:start w:val="1"/>
      <w:numFmt w:val="upperRoman"/>
      <w:lvlText w:val="%1."/>
      <w:lvlJc w:val="left"/>
      <w:pPr>
        <w:ind w:left="360" w:hanging="360"/>
      </w:pPr>
      <w:rPr>
        <w:rFonts w:hint="default"/>
      </w:rPr>
    </w:lvl>
    <w:lvl w:ilvl="1">
      <w:start w:val="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755D44AF"/>
    <w:multiLevelType w:val="hybridMultilevel"/>
    <w:tmpl w:val="FAF4154A"/>
    <w:lvl w:ilvl="0" w:tplc="250469CC">
      <w:start w:val="1"/>
      <w:numFmt w:val="decimal"/>
      <w:lvlText w:val="[%1]"/>
      <w:lvlJc w:val="left"/>
      <w:pPr>
        <w:ind w:left="720" w:hanging="360"/>
      </w:pPr>
      <w:rPr>
        <w:rFonts w:hint="default"/>
        <w:b w:val="0"/>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415C6C"/>
    <w:multiLevelType w:val="multilevel"/>
    <w:tmpl w:val="3AE84F70"/>
    <w:lvl w:ilvl="0">
      <w:start w:val="1"/>
      <w:numFmt w:val="upperRoman"/>
      <w:pStyle w:val="Heading1"/>
      <w:lvlText w:val="%1."/>
      <w:lvlJc w:val="left"/>
      <w:pPr>
        <w:ind w:left="454" w:hanging="454"/>
      </w:pPr>
      <w:rPr>
        <w:rFonts w:hint="default"/>
      </w:rPr>
    </w:lvl>
    <w:lvl w:ilvl="1">
      <w:start w:val="1"/>
      <w:numFmt w:val="upperLetter"/>
      <w:pStyle w:val="Heading2"/>
      <w:lvlText w:val="%2."/>
      <w:lvlJc w:val="left"/>
      <w:pPr>
        <w:ind w:left="284" w:hanging="284"/>
      </w:pPr>
      <w:rPr>
        <w:rFonts w:hint="default"/>
      </w:rPr>
    </w:lvl>
    <w:lvl w:ilvl="2">
      <w:start w:val="1"/>
      <w:numFmt w:val="decimal"/>
      <w:pStyle w:val="Heading3"/>
      <w:lvlText w:val="%3)"/>
      <w:lvlJc w:val="left"/>
      <w:pPr>
        <w:ind w:left="284" w:hanging="284"/>
      </w:pPr>
      <w:rPr>
        <w:rFonts w:hint="default"/>
      </w:rPr>
    </w:lvl>
    <w:lvl w:ilvl="3">
      <w:start w:val="1"/>
      <w:numFmt w:val="lowerLetter"/>
      <w:pStyle w:val="Heading4"/>
      <w:lvlText w:val="%4)"/>
      <w:lvlJc w:val="left"/>
      <w:pPr>
        <w:ind w:left="567" w:hanging="283"/>
      </w:pPr>
      <w:rPr>
        <w:rFonts w:hint="default"/>
      </w:rPr>
    </w:lvl>
    <w:lvl w:ilvl="4">
      <w:start w:val="1"/>
      <w:numFmt w:val="decimal"/>
      <w:pStyle w:val="Heading5"/>
      <w:lvlText w:val="(%5)"/>
      <w:lvlJc w:val="left"/>
      <w:pPr>
        <w:ind w:left="2880" w:firstLine="0"/>
      </w:pPr>
      <w:rPr>
        <w:rFonts w:hint="default"/>
      </w:rPr>
    </w:lvl>
    <w:lvl w:ilvl="5">
      <w:start w:val="1"/>
      <w:numFmt w:val="lowerLetter"/>
      <w:pStyle w:val="Heading6"/>
      <w:lvlText w:val="(%6)"/>
      <w:lvlJc w:val="left"/>
      <w:pPr>
        <w:ind w:left="3600" w:firstLine="0"/>
      </w:pPr>
      <w:rPr>
        <w:rFonts w:hint="default"/>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rPr>
    </w:lvl>
    <w:lvl w:ilvl="8">
      <w:start w:val="1"/>
      <w:numFmt w:val="lowerRoman"/>
      <w:pStyle w:val="Heading9"/>
      <w:lvlText w:val="(%9)"/>
      <w:lvlJc w:val="left"/>
      <w:pPr>
        <w:ind w:left="5760" w:firstLine="0"/>
      </w:pPr>
      <w:rPr>
        <w:rFonts w:hint="default"/>
      </w:rPr>
    </w:lvl>
  </w:abstractNum>
  <w:num w:numId="1">
    <w:abstractNumId w:val="12"/>
  </w:num>
  <w:num w:numId="2">
    <w:abstractNumId w:val="11"/>
  </w:num>
  <w:num w:numId="3">
    <w:abstractNumId w:val="8"/>
  </w:num>
  <w:num w:numId="4">
    <w:abstractNumId w:val="13"/>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 w:numId="8">
    <w:abstractNumId w:val="10"/>
  </w:num>
  <w:num w:numId="9">
    <w:abstractNumId w:val="7"/>
  </w:num>
  <w:num w:numId="10">
    <w:abstractNumId w:val="6"/>
  </w:num>
  <w:num w:numId="11">
    <w:abstractNumId w:val="5"/>
  </w:num>
  <w:num w:numId="12">
    <w:abstractNumId w:val="4"/>
  </w:num>
  <w:num w:numId="13">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mirrorMargin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10"/>
  <w:displayHorizontalDrawingGridEvery w:val="2"/>
  <w:characterSpacingControl w:val="doNotCompress"/>
  <w:hdrShapeDefaults>
    <o:shapedefaults v:ext="edit" spidmax="2049" style="mso-position-horizontal:center;mso-position-horizontal-relative:margin;mso-position-vertical:top;mso-position-vertical-relative:margin;v-text-anchor:middle" fillcolor="white" stroke="f">
      <v:fill color="white"/>
      <v:stroke on="f"/>
      <v:textbox style="mso-fit-shape-to-text:t" inset="0,0,0,0"/>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594"/>
    <w:rsid w:val="00000F55"/>
    <w:rsid w:val="00001A45"/>
    <w:rsid w:val="00001C70"/>
    <w:rsid w:val="00001CF2"/>
    <w:rsid w:val="00001E4F"/>
    <w:rsid w:val="00004F9E"/>
    <w:rsid w:val="00007003"/>
    <w:rsid w:val="00010B8D"/>
    <w:rsid w:val="00010F05"/>
    <w:rsid w:val="00011C69"/>
    <w:rsid w:val="000133F8"/>
    <w:rsid w:val="0001395B"/>
    <w:rsid w:val="000141BD"/>
    <w:rsid w:val="00014243"/>
    <w:rsid w:val="00014BE5"/>
    <w:rsid w:val="00014FE4"/>
    <w:rsid w:val="00015F81"/>
    <w:rsid w:val="00020512"/>
    <w:rsid w:val="000209D5"/>
    <w:rsid w:val="00020CEA"/>
    <w:rsid w:val="000210AC"/>
    <w:rsid w:val="00021C75"/>
    <w:rsid w:val="00021EC5"/>
    <w:rsid w:val="000221B3"/>
    <w:rsid w:val="00023CD7"/>
    <w:rsid w:val="00023E61"/>
    <w:rsid w:val="0002433B"/>
    <w:rsid w:val="0002481F"/>
    <w:rsid w:val="00025760"/>
    <w:rsid w:val="00031572"/>
    <w:rsid w:val="00034168"/>
    <w:rsid w:val="00034622"/>
    <w:rsid w:val="0003466B"/>
    <w:rsid w:val="000357E1"/>
    <w:rsid w:val="000372F0"/>
    <w:rsid w:val="000374D7"/>
    <w:rsid w:val="000375B9"/>
    <w:rsid w:val="00037F25"/>
    <w:rsid w:val="0004158B"/>
    <w:rsid w:val="000422B9"/>
    <w:rsid w:val="00042DD0"/>
    <w:rsid w:val="0004304D"/>
    <w:rsid w:val="00043A12"/>
    <w:rsid w:val="000441D1"/>
    <w:rsid w:val="000454A2"/>
    <w:rsid w:val="00046132"/>
    <w:rsid w:val="000462E5"/>
    <w:rsid w:val="000464ED"/>
    <w:rsid w:val="00050BCD"/>
    <w:rsid w:val="00050D10"/>
    <w:rsid w:val="000515D3"/>
    <w:rsid w:val="00051F72"/>
    <w:rsid w:val="0005216B"/>
    <w:rsid w:val="000529DC"/>
    <w:rsid w:val="00054A86"/>
    <w:rsid w:val="00054CB0"/>
    <w:rsid w:val="000553F9"/>
    <w:rsid w:val="00056690"/>
    <w:rsid w:val="00056963"/>
    <w:rsid w:val="00057DFF"/>
    <w:rsid w:val="00061FB2"/>
    <w:rsid w:val="00062E9A"/>
    <w:rsid w:val="00063850"/>
    <w:rsid w:val="00063DA8"/>
    <w:rsid w:val="00064BA0"/>
    <w:rsid w:val="00064C5B"/>
    <w:rsid w:val="00065B84"/>
    <w:rsid w:val="000666BA"/>
    <w:rsid w:val="00066AFC"/>
    <w:rsid w:val="00066FA5"/>
    <w:rsid w:val="000678D6"/>
    <w:rsid w:val="00070403"/>
    <w:rsid w:val="00071471"/>
    <w:rsid w:val="00072C7A"/>
    <w:rsid w:val="00072D65"/>
    <w:rsid w:val="0007357C"/>
    <w:rsid w:val="00074DEF"/>
    <w:rsid w:val="00074E1A"/>
    <w:rsid w:val="00075A5E"/>
    <w:rsid w:val="00076493"/>
    <w:rsid w:val="000772BE"/>
    <w:rsid w:val="00077658"/>
    <w:rsid w:val="00077A86"/>
    <w:rsid w:val="00077CB0"/>
    <w:rsid w:val="0008018D"/>
    <w:rsid w:val="00080ACB"/>
    <w:rsid w:val="00082775"/>
    <w:rsid w:val="00082A32"/>
    <w:rsid w:val="000846C6"/>
    <w:rsid w:val="00084C24"/>
    <w:rsid w:val="00086272"/>
    <w:rsid w:val="000863EA"/>
    <w:rsid w:val="00092DE9"/>
    <w:rsid w:val="0009507B"/>
    <w:rsid w:val="00096047"/>
    <w:rsid w:val="00096612"/>
    <w:rsid w:val="00097EAF"/>
    <w:rsid w:val="000A075E"/>
    <w:rsid w:val="000A082D"/>
    <w:rsid w:val="000A1654"/>
    <w:rsid w:val="000A1E87"/>
    <w:rsid w:val="000A2353"/>
    <w:rsid w:val="000A29CF"/>
    <w:rsid w:val="000A3CA3"/>
    <w:rsid w:val="000A428F"/>
    <w:rsid w:val="000A61D0"/>
    <w:rsid w:val="000A620A"/>
    <w:rsid w:val="000A630E"/>
    <w:rsid w:val="000B0050"/>
    <w:rsid w:val="000B197F"/>
    <w:rsid w:val="000B1D07"/>
    <w:rsid w:val="000B2134"/>
    <w:rsid w:val="000B2EBB"/>
    <w:rsid w:val="000B2FCF"/>
    <w:rsid w:val="000B3487"/>
    <w:rsid w:val="000B3B6E"/>
    <w:rsid w:val="000B3CF3"/>
    <w:rsid w:val="000B6873"/>
    <w:rsid w:val="000B72E3"/>
    <w:rsid w:val="000C0C8F"/>
    <w:rsid w:val="000C3145"/>
    <w:rsid w:val="000C6F47"/>
    <w:rsid w:val="000C78FC"/>
    <w:rsid w:val="000D28F0"/>
    <w:rsid w:val="000D2C19"/>
    <w:rsid w:val="000D30D7"/>
    <w:rsid w:val="000D717F"/>
    <w:rsid w:val="000D734E"/>
    <w:rsid w:val="000D754A"/>
    <w:rsid w:val="000E0965"/>
    <w:rsid w:val="000E0A83"/>
    <w:rsid w:val="000E0C70"/>
    <w:rsid w:val="000E2039"/>
    <w:rsid w:val="000E665D"/>
    <w:rsid w:val="000E7129"/>
    <w:rsid w:val="000F5DB9"/>
    <w:rsid w:val="00100176"/>
    <w:rsid w:val="00100C62"/>
    <w:rsid w:val="00101723"/>
    <w:rsid w:val="001018CA"/>
    <w:rsid w:val="00102379"/>
    <w:rsid w:val="001048C2"/>
    <w:rsid w:val="001059A6"/>
    <w:rsid w:val="00105A92"/>
    <w:rsid w:val="00107821"/>
    <w:rsid w:val="0010798F"/>
    <w:rsid w:val="00110738"/>
    <w:rsid w:val="001111F0"/>
    <w:rsid w:val="001129A5"/>
    <w:rsid w:val="0011485D"/>
    <w:rsid w:val="00114F2C"/>
    <w:rsid w:val="00116174"/>
    <w:rsid w:val="0011660E"/>
    <w:rsid w:val="00117006"/>
    <w:rsid w:val="00117266"/>
    <w:rsid w:val="001174FC"/>
    <w:rsid w:val="00120091"/>
    <w:rsid w:val="00121A9B"/>
    <w:rsid w:val="0012491A"/>
    <w:rsid w:val="0012622B"/>
    <w:rsid w:val="00127C06"/>
    <w:rsid w:val="00130959"/>
    <w:rsid w:val="00132450"/>
    <w:rsid w:val="001337EA"/>
    <w:rsid w:val="001345B9"/>
    <w:rsid w:val="00135B2E"/>
    <w:rsid w:val="00136347"/>
    <w:rsid w:val="00136BB9"/>
    <w:rsid w:val="00137B28"/>
    <w:rsid w:val="00137E82"/>
    <w:rsid w:val="001412C1"/>
    <w:rsid w:val="00141C6C"/>
    <w:rsid w:val="00141D4B"/>
    <w:rsid w:val="0014327F"/>
    <w:rsid w:val="001447BC"/>
    <w:rsid w:val="0014546A"/>
    <w:rsid w:val="00147589"/>
    <w:rsid w:val="0015197A"/>
    <w:rsid w:val="001528EA"/>
    <w:rsid w:val="00153B5A"/>
    <w:rsid w:val="00153D05"/>
    <w:rsid w:val="00153FF3"/>
    <w:rsid w:val="00154E50"/>
    <w:rsid w:val="0015506E"/>
    <w:rsid w:val="0015668B"/>
    <w:rsid w:val="001604E7"/>
    <w:rsid w:val="0016153B"/>
    <w:rsid w:val="001617CA"/>
    <w:rsid w:val="00161D4B"/>
    <w:rsid w:val="00163727"/>
    <w:rsid w:val="00163BFE"/>
    <w:rsid w:val="00163E6D"/>
    <w:rsid w:val="00164231"/>
    <w:rsid w:val="00164951"/>
    <w:rsid w:val="00164EBE"/>
    <w:rsid w:val="00165960"/>
    <w:rsid w:val="00167300"/>
    <w:rsid w:val="00167C4E"/>
    <w:rsid w:val="00171CFB"/>
    <w:rsid w:val="00171D2C"/>
    <w:rsid w:val="00171FFF"/>
    <w:rsid w:val="00172CD3"/>
    <w:rsid w:val="001765C6"/>
    <w:rsid w:val="00177085"/>
    <w:rsid w:val="00177710"/>
    <w:rsid w:val="00180A2B"/>
    <w:rsid w:val="00183A15"/>
    <w:rsid w:val="001851FA"/>
    <w:rsid w:val="00185D54"/>
    <w:rsid w:val="0018648E"/>
    <w:rsid w:val="00186664"/>
    <w:rsid w:val="00191F15"/>
    <w:rsid w:val="00192F02"/>
    <w:rsid w:val="00194CF8"/>
    <w:rsid w:val="00195AFC"/>
    <w:rsid w:val="0019661A"/>
    <w:rsid w:val="00197260"/>
    <w:rsid w:val="001A0A7B"/>
    <w:rsid w:val="001A172C"/>
    <w:rsid w:val="001A27F3"/>
    <w:rsid w:val="001A29FA"/>
    <w:rsid w:val="001A313B"/>
    <w:rsid w:val="001A3322"/>
    <w:rsid w:val="001A4AEE"/>
    <w:rsid w:val="001A5789"/>
    <w:rsid w:val="001A5D45"/>
    <w:rsid w:val="001A72A6"/>
    <w:rsid w:val="001A79F4"/>
    <w:rsid w:val="001B0418"/>
    <w:rsid w:val="001B2C4C"/>
    <w:rsid w:val="001B421C"/>
    <w:rsid w:val="001B4647"/>
    <w:rsid w:val="001B4908"/>
    <w:rsid w:val="001B4F66"/>
    <w:rsid w:val="001B5553"/>
    <w:rsid w:val="001B64DA"/>
    <w:rsid w:val="001B689E"/>
    <w:rsid w:val="001B7260"/>
    <w:rsid w:val="001C0039"/>
    <w:rsid w:val="001C024F"/>
    <w:rsid w:val="001C0342"/>
    <w:rsid w:val="001C0CA9"/>
    <w:rsid w:val="001C199C"/>
    <w:rsid w:val="001C28C1"/>
    <w:rsid w:val="001C28E2"/>
    <w:rsid w:val="001C3C5F"/>
    <w:rsid w:val="001C3E71"/>
    <w:rsid w:val="001C4228"/>
    <w:rsid w:val="001C5BC4"/>
    <w:rsid w:val="001C5E99"/>
    <w:rsid w:val="001C6C28"/>
    <w:rsid w:val="001C7C1C"/>
    <w:rsid w:val="001C7DA6"/>
    <w:rsid w:val="001D08CB"/>
    <w:rsid w:val="001D0A7B"/>
    <w:rsid w:val="001D4E8E"/>
    <w:rsid w:val="001D55CB"/>
    <w:rsid w:val="001D6758"/>
    <w:rsid w:val="001D6BE9"/>
    <w:rsid w:val="001D6C63"/>
    <w:rsid w:val="001E2A4F"/>
    <w:rsid w:val="001E2D18"/>
    <w:rsid w:val="001E2F29"/>
    <w:rsid w:val="001E43E9"/>
    <w:rsid w:val="001E50EF"/>
    <w:rsid w:val="001E6F95"/>
    <w:rsid w:val="001E772C"/>
    <w:rsid w:val="001F09C8"/>
    <w:rsid w:val="001F0E91"/>
    <w:rsid w:val="001F307D"/>
    <w:rsid w:val="001F37FC"/>
    <w:rsid w:val="001F4786"/>
    <w:rsid w:val="001F4B72"/>
    <w:rsid w:val="001F4FC7"/>
    <w:rsid w:val="001F50E4"/>
    <w:rsid w:val="001F567B"/>
    <w:rsid w:val="001F56A0"/>
    <w:rsid w:val="001F6C90"/>
    <w:rsid w:val="001F7002"/>
    <w:rsid w:val="001F713C"/>
    <w:rsid w:val="001F79FE"/>
    <w:rsid w:val="00200744"/>
    <w:rsid w:val="002009A5"/>
    <w:rsid w:val="0020256D"/>
    <w:rsid w:val="00202AFF"/>
    <w:rsid w:val="00205DFE"/>
    <w:rsid w:val="00206107"/>
    <w:rsid w:val="00206C60"/>
    <w:rsid w:val="00207BB2"/>
    <w:rsid w:val="0021131B"/>
    <w:rsid w:val="00211833"/>
    <w:rsid w:val="00212024"/>
    <w:rsid w:val="00213EEE"/>
    <w:rsid w:val="00216040"/>
    <w:rsid w:val="00216C09"/>
    <w:rsid w:val="00216FEB"/>
    <w:rsid w:val="00220418"/>
    <w:rsid w:val="002204E8"/>
    <w:rsid w:val="00220679"/>
    <w:rsid w:val="00220FCA"/>
    <w:rsid w:val="00222186"/>
    <w:rsid w:val="00223071"/>
    <w:rsid w:val="00223406"/>
    <w:rsid w:val="002234CC"/>
    <w:rsid w:val="00225B68"/>
    <w:rsid w:val="00226596"/>
    <w:rsid w:val="00227382"/>
    <w:rsid w:val="002276E2"/>
    <w:rsid w:val="00227D40"/>
    <w:rsid w:val="002305B2"/>
    <w:rsid w:val="002316C1"/>
    <w:rsid w:val="00231B1C"/>
    <w:rsid w:val="00233590"/>
    <w:rsid w:val="0023385A"/>
    <w:rsid w:val="00233D00"/>
    <w:rsid w:val="00234085"/>
    <w:rsid w:val="00234CDD"/>
    <w:rsid w:val="00235FCA"/>
    <w:rsid w:val="00237624"/>
    <w:rsid w:val="00237804"/>
    <w:rsid w:val="00237B3D"/>
    <w:rsid w:val="00237C65"/>
    <w:rsid w:val="00240C32"/>
    <w:rsid w:val="00241107"/>
    <w:rsid w:val="00243187"/>
    <w:rsid w:val="00243AA6"/>
    <w:rsid w:val="00243CE6"/>
    <w:rsid w:val="0024732A"/>
    <w:rsid w:val="0024763F"/>
    <w:rsid w:val="00251996"/>
    <w:rsid w:val="0025433B"/>
    <w:rsid w:val="00254A9B"/>
    <w:rsid w:val="00257B2B"/>
    <w:rsid w:val="00260892"/>
    <w:rsid w:val="00260D1D"/>
    <w:rsid w:val="00262059"/>
    <w:rsid w:val="00262640"/>
    <w:rsid w:val="00262AF7"/>
    <w:rsid w:val="002633E4"/>
    <w:rsid w:val="00263EE4"/>
    <w:rsid w:val="00264C58"/>
    <w:rsid w:val="00270126"/>
    <w:rsid w:val="002705E1"/>
    <w:rsid w:val="00270E9B"/>
    <w:rsid w:val="00271C91"/>
    <w:rsid w:val="00274332"/>
    <w:rsid w:val="00276967"/>
    <w:rsid w:val="00276B3E"/>
    <w:rsid w:val="00280598"/>
    <w:rsid w:val="0028087A"/>
    <w:rsid w:val="00282D2A"/>
    <w:rsid w:val="002844D8"/>
    <w:rsid w:val="00284AA4"/>
    <w:rsid w:val="002851BD"/>
    <w:rsid w:val="00285BF5"/>
    <w:rsid w:val="00286F2E"/>
    <w:rsid w:val="002879BA"/>
    <w:rsid w:val="00287B37"/>
    <w:rsid w:val="00290B5F"/>
    <w:rsid w:val="00291649"/>
    <w:rsid w:val="00292345"/>
    <w:rsid w:val="002943CA"/>
    <w:rsid w:val="00294949"/>
    <w:rsid w:val="00296957"/>
    <w:rsid w:val="002A36D6"/>
    <w:rsid w:val="002A4C15"/>
    <w:rsid w:val="002A5ACD"/>
    <w:rsid w:val="002B037A"/>
    <w:rsid w:val="002B2612"/>
    <w:rsid w:val="002B2E2D"/>
    <w:rsid w:val="002B3BC7"/>
    <w:rsid w:val="002B41B3"/>
    <w:rsid w:val="002B4324"/>
    <w:rsid w:val="002B7F79"/>
    <w:rsid w:val="002C1EA5"/>
    <w:rsid w:val="002C2302"/>
    <w:rsid w:val="002C2A90"/>
    <w:rsid w:val="002C345C"/>
    <w:rsid w:val="002C418D"/>
    <w:rsid w:val="002C66CC"/>
    <w:rsid w:val="002C7F7D"/>
    <w:rsid w:val="002D0001"/>
    <w:rsid w:val="002D1362"/>
    <w:rsid w:val="002D1A21"/>
    <w:rsid w:val="002D1B50"/>
    <w:rsid w:val="002D1BE1"/>
    <w:rsid w:val="002D2306"/>
    <w:rsid w:val="002D28B6"/>
    <w:rsid w:val="002D2C69"/>
    <w:rsid w:val="002D3063"/>
    <w:rsid w:val="002D36E5"/>
    <w:rsid w:val="002D385C"/>
    <w:rsid w:val="002D38D5"/>
    <w:rsid w:val="002D533D"/>
    <w:rsid w:val="002D6E78"/>
    <w:rsid w:val="002D7E2F"/>
    <w:rsid w:val="002D7E53"/>
    <w:rsid w:val="002E0469"/>
    <w:rsid w:val="002E67B3"/>
    <w:rsid w:val="002E6818"/>
    <w:rsid w:val="002F1378"/>
    <w:rsid w:val="002F2127"/>
    <w:rsid w:val="002F2A7F"/>
    <w:rsid w:val="002F3352"/>
    <w:rsid w:val="002F4064"/>
    <w:rsid w:val="002F40A3"/>
    <w:rsid w:val="002F468C"/>
    <w:rsid w:val="002F67E0"/>
    <w:rsid w:val="002F7068"/>
    <w:rsid w:val="00300836"/>
    <w:rsid w:val="00301359"/>
    <w:rsid w:val="0030148F"/>
    <w:rsid w:val="00301936"/>
    <w:rsid w:val="00301CA2"/>
    <w:rsid w:val="0030275D"/>
    <w:rsid w:val="00304191"/>
    <w:rsid w:val="00304C4D"/>
    <w:rsid w:val="00304F11"/>
    <w:rsid w:val="003068F0"/>
    <w:rsid w:val="00307410"/>
    <w:rsid w:val="00307891"/>
    <w:rsid w:val="00307B16"/>
    <w:rsid w:val="00310DED"/>
    <w:rsid w:val="00311005"/>
    <w:rsid w:val="00311015"/>
    <w:rsid w:val="00311CD6"/>
    <w:rsid w:val="00312702"/>
    <w:rsid w:val="0031438E"/>
    <w:rsid w:val="00315A4A"/>
    <w:rsid w:val="0032138E"/>
    <w:rsid w:val="0032213B"/>
    <w:rsid w:val="003227CC"/>
    <w:rsid w:val="0032288F"/>
    <w:rsid w:val="00322FF3"/>
    <w:rsid w:val="00325420"/>
    <w:rsid w:val="00325883"/>
    <w:rsid w:val="00325E81"/>
    <w:rsid w:val="0032661B"/>
    <w:rsid w:val="00330B2C"/>
    <w:rsid w:val="00330CF7"/>
    <w:rsid w:val="00331C93"/>
    <w:rsid w:val="00332616"/>
    <w:rsid w:val="00333AA3"/>
    <w:rsid w:val="00333B20"/>
    <w:rsid w:val="00334874"/>
    <w:rsid w:val="00335887"/>
    <w:rsid w:val="003358F4"/>
    <w:rsid w:val="00336548"/>
    <w:rsid w:val="00340EBC"/>
    <w:rsid w:val="003413C3"/>
    <w:rsid w:val="003416AC"/>
    <w:rsid w:val="00341818"/>
    <w:rsid w:val="00341E0A"/>
    <w:rsid w:val="003420B3"/>
    <w:rsid w:val="00342498"/>
    <w:rsid w:val="00342D47"/>
    <w:rsid w:val="00345554"/>
    <w:rsid w:val="003477B6"/>
    <w:rsid w:val="003512CB"/>
    <w:rsid w:val="0035171F"/>
    <w:rsid w:val="00352C86"/>
    <w:rsid w:val="00352D40"/>
    <w:rsid w:val="00353BB7"/>
    <w:rsid w:val="00355307"/>
    <w:rsid w:val="00355618"/>
    <w:rsid w:val="00355EA7"/>
    <w:rsid w:val="00357542"/>
    <w:rsid w:val="00360B30"/>
    <w:rsid w:val="00360C08"/>
    <w:rsid w:val="00361EE9"/>
    <w:rsid w:val="00363119"/>
    <w:rsid w:val="0036509F"/>
    <w:rsid w:val="00366D0F"/>
    <w:rsid w:val="003673A2"/>
    <w:rsid w:val="003678DF"/>
    <w:rsid w:val="00367CE4"/>
    <w:rsid w:val="00370122"/>
    <w:rsid w:val="00371273"/>
    <w:rsid w:val="0037198C"/>
    <w:rsid w:val="0037586A"/>
    <w:rsid w:val="00380293"/>
    <w:rsid w:val="00380A29"/>
    <w:rsid w:val="00380C54"/>
    <w:rsid w:val="003813A0"/>
    <w:rsid w:val="003848DD"/>
    <w:rsid w:val="003874BB"/>
    <w:rsid w:val="0039160A"/>
    <w:rsid w:val="003922A7"/>
    <w:rsid w:val="003929DC"/>
    <w:rsid w:val="00393209"/>
    <w:rsid w:val="00394DD2"/>
    <w:rsid w:val="003951A8"/>
    <w:rsid w:val="00397600"/>
    <w:rsid w:val="00397FC0"/>
    <w:rsid w:val="003A0DA5"/>
    <w:rsid w:val="003A1237"/>
    <w:rsid w:val="003A1FFF"/>
    <w:rsid w:val="003A2A61"/>
    <w:rsid w:val="003A4F2F"/>
    <w:rsid w:val="003A5F90"/>
    <w:rsid w:val="003A7214"/>
    <w:rsid w:val="003B05D5"/>
    <w:rsid w:val="003B2507"/>
    <w:rsid w:val="003B3405"/>
    <w:rsid w:val="003B420C"/>
    <w:rsid w:val="003B5670"/>
    <w:rsid w:val="003B5E7B"/>
    <w:rsid w:val="003B64F3"/>
    <w:rsid w:val="003B72B6"/>
    <w:rsid w:val="003B7830"/>
    <w:rsid w:val="003B7ACA"/>
    <w:rsid w:val="003C28D1"/>
    <w:rsid w:val="003C42A3"/>
    <w:rsid w:val="003C580E"/>
    <w:rsid w:val="003C59E0"/>
    <w:rsid w:val="003C6D05"/>
    <w:rsid w:val="003C6F9B"/>
    <w:rsid w:val="003D0BD7"/>
    <w:rsid w:val="003D1627"/>
    <w:rsid w:val="003D28F6"/>
    <w:rsid w:val="003D2D92"/>
    <w:rsid w:val="003D38B1"/>
    <w:rsid w:val="003D3AF4"/>
    <w:rsid w:val="003D4717"/>
    <w:rsid w:val="003D522F"/>
    <w:rsid w:val="003D52B0"/>
    <w:rsid w:val="003D5CA8"/>
    <w:rsid w:val="003D6F9B"/>
    <w:rsid w:val="003E10F4"/>
    <w:rsid w:val="003E114D"/>
    <w:rsid w:val="003E11AB"/>
    <w:rsid w:val="003E2AA0"/>
    <w:rsid w:val="003E2D79"/>
    <w:rsid w:val="003E38E8"/>
    <w:rsid w:val="003F11F5"/>
    <w:rsid w:val="003F1FF4"/>
    <w:rsid w:val="003F2321"/>
    <w:rsid w:val="003F3194"/>
    <w:rsid w:val="003F453D"/>
    <w:rsid w:val="003F46DE"/>
    <w:rsid w:val="003F48D5"/>
    <w:rsid w:val="003F544D"/>
    <w:rsid w:val="003F5DE6"/>
    <w:rsid w:val="003F692D"/>
    <w:rsid w:val="003F6A89"/>
    <w:rsid w:val="003F7017"/>
    <w:rsid w:val="003F715E"/>
    <w:rsid w:val="0040015A"/>
    <w:rsid w:val="004003A5"/>
    <w:rsid w:val="004017C9"/>
    <w:rsid w:val="004018A6"/>
    <w:rsid w:val="004024A4"/>
    <w:rsid w:val="0040256B"/>
    <w:rsid w:val="004028A3"/>
    <w:rsid w:val="00402A2D"/>
    <w:rsid w:val="00402FE1"/>
    <w:rsid w:val="00403B0E"/>
    <w:rsid w:val="00404905"/>
    <w:rsid w:val="00406560"/>
    <w:rsid w:val="00406ABA"/>
    <w:rsid w:val="00407EF8"/>
    <w:rsid w:val="0041050F"/>
    <w:rsid w:val="00410A4E"/>
    <w:rsid w:val="00411391"/>
    <w:rsid w:val="00411FEB"/>
    <w:rsid w:val="00413256"/>
    <w:rsid w:val="00413725"/>
    <w:rsid w:val="00414E32"/>
    <w:rsid w:val="0041641D"/>
    <w:rsid w:val="0042088F"/>
    <w:rsid w:val="00421663"/>
    <w:rsid w:val="00422137"/>
    <w:rsid w:val="00422413"/>
    <w:rsid w:val="0042349D"/>
    <w:rsid w:val="004237C7"/>
    <w:rsid w:val="00423DB5"/>
    <w:rsid w:val="00424558"/>
    <w:rsid w:val="00424EFC"/>
    <w:rsid w:val="0042599A"/>
    <w:rsid w:val="0042605B"/>
    <w:rsid w:val="00426DDF"/>
    <w:rsid w:val="004277D1"/>
    <w:rsid w:val="00430CD3"/>
    <w:rsid w:val="00430D61"/>
    <w:rsid w:val="004340FF"/>
    <w:rsid w:val="00435096"/>
    <w:rsid w:val="004373F3"/>
    <w:rsid w:val="00440970"/>
    <w:rsid w:val="00440A8A"/>
    <w:rsid w:val="004416A1"/>
    <w:rsid w:val="00441F94"/>
    <w:rsid w:val="00442DB0"/>
    <w:rsid w:val="00443BC7"/>
    <w:rsid w:val="00443C89"/>
    <w:rsid w:val="00445CEC"/>
    <w:rsid w:val="0044600C"/>
    <w:rsid w:val="00446239"/>
    <w:rsid w:val="0044685A"/>
    <w:rsid w:val="00446F35"/>
    <w:rsid w:val="00450376"/>
    <w:rsid w:val="004505AA"/>
    <w:rsid w:val="0045075E"/>
    <w:rsid w:val="0045276E"/>
    <w:rsid w:val="00452FA6"/>
    <w:rsid w:val="00453092"/>
    <w:rsid w:val="00453A57"/>
    <w:rsid w:val="00453C07"/>
    <w:rsid w:val="00453D37"/>
    <w:rsid w:val="0045480A"/>
    <w:rsid w:val="00455020"/>
    <w:rsid w:val="00455CD6"/>
    <w:rsid w:val="004573B3"/>
    <w:rsid w:val="00460114"/>
    <w:rsid w:val="0046047D"/>
    <w:rsid w:val="0046060F"/>
    <w:rsid w:val="004627FB"/>
    <w:rsid w:val="00464C92"/>
    <w:rsid w:val="00464EC8"/>
    <w:rsid w:val="004677FC"/>
    <w:rsid w:val="00470139"/>
    <w:rsid w:val="00470ADE"/>
    <w:rsid w:val="00470CDA"/>
    <w:rsid w:val="00470F4E"/>
    <w:rsid w:val="0047143D"/>
    <w:rsid w:val="004715DD"/>
    <w:rsid w:val="00471952"/>
    <w:rsid w:val="00471FE8"/>
    <w:rsid w:val="00472CFE"/>
    <w:rsid w:val="004731A8"/>
    <w:rsid w:val="004734DA"/>
    <w:rsid w:val="004737F1"/>
    <w:rsid w:val="00475A33"/>
    <w:rsid w:val="00475CAA"/>
    <w:rsid w:val="00475FF5"/>
    <w:rsid w:val="00476A9C"/>
    <w:rsid w:val="004771FA"/>
    <w:rsid w:val="0048057F"/>
    <w:rsid w:val="00481890"/>
    <w:rsid w:val="00481BCD"/>
    <w:rsid w:val="004824ED"/>
    <w:rsid w:val="0048348A"/>
    <w:rsid w:val="0048548F"/>
    <w:rsid w:val="00490260"/>
    <w:rsid w:val="00491426"/>
    <w:rsid w:val="00491A03"/>
    <w:rsid w:val="00494878"/>
    <w:rsid w:val="00494ED4"/>
    <w:rsid w:val="00495ADA"/>
    <w:rsid w:val="00496A32"/>
    <w:rsid w:val="00496DFB"/>
    <w:rsid w:val="004977C3"/>
    <w:rsid w:val="004A0240"/>
    <w:rsid w:val="004A0805"/>
    <w:rsid w:val="004A09C5"/>
    <w:rsid w:val="004A0F66"/>
    <w:rsid w:val="004A1A22"/>
    <w:rsid w:val="004A3163"/>
    <w:rsid w:val="004A3E0C"/>
    <w:rsid w:val="004A42B2"/>
    <w:rsid w:val="004A4EF9"/>
    <w:rsid w:val="004A5649"/>
    <w:rsid w:val="004A5A2F"/>
    <w:rsid w:val="004A6C4A"/>
    <w:rsid w:val="004A72E6"/>
    <w:rsid w:val="004A762D"/>
    <w:rsid w:val="004A7956"/>
    <w:rsid w:val="004B1087"/>
    <w:rsid w:val="004B12B8"/>
    <w:rsid w:val="004B21F4"/>
    <w:rsid w:val="004B3D48"/>
    <w:rsid w:val="004B487C"/>
    <w:rsid w:val="004B5B7F"/>
    <w:rsid w:val="004B6217"/>
    <w:rsid w:val="004B64C8"/>
    <w:rsid w:val="004B6BBF"/>
    <w:rsid w:val="004B6D1D"/>
    <w:rsid w:val="004C167C"/>
    <w:rsid w:val="004C4E74"/>
    <w:rsid w:val="004C79A8"/>
    <w:rsid w:val="004D114F"/>
    <w:rsid w:val="004D2290"/>
    <w:rsid w:val="004D2762"/>
    <w:rsid w:val="004D27A7"/>
    <w:rsid w:val="004D425C"/>
    <w:rsid w:val="004D5007"/>
    <w:rsid w:val="004D5792"/>
    <w:rsid w:val="004D59B1"/>
    <w:rsid w:val="004D6296"/>
    <w:rsid w:val="004E0C05"/>
    <w:rsid w:val="004E1874"/>
    <w:rsid w:val="004E1C89"/>
    <w:rsid w:val="004E1EDD"/>
    <w:rsid w:val="004E2822"/>
    <w:rsid w:val="004E7448"/>
    <w:rsid w:val="004E7692"/>
    <w:rsid w:val="004E7724"/>
    <w:rsid w:val="004F0F25"/>
    <w:rsid w:val="004F134C"/>
    <w:rsid w:val="004F1B60"/>
    <w:rsid w:val="004F2AE3"/>
    <w:rsid w:val="004F32C5"/>
    <w:rsid w:val="004F3812"/>
    <w:rsid w:val="004F40DD"/>
    <w:rsid w:val="004F5838"/>
    <w:rsid w:val="004F5F47"/>
    <w:rsid w:val="004F73B9"/>
    <w:rsid w:val="004F79FB"/>
    <w:rsid w:val="0050118F"/>
    <w:rsid w:val="00502076"/>
    <w:rsid w:val="005025B4"/>
    <w:rsid w:val="00503537"/>
    <w:rsid w:val="00503919"/>
    <w:rsid w:val="00504266"/>
    <w:rsid w:val="005057A6"/>
    <w:rsid w:val="00507D73"/>
    <w:rsid w:val="00510A66"/>
    <w:rsid w:val="00510B10"/>
    <w:rsid w:val="00510B16"/>
    <w:rsid w:val="00510FCE"/>
    <w:rsid w:val="0051297C"/>
    <w:rsid w:val="00513C63"/>
    <w:rsid w:val="0051486E"/>
    <w:rsid w:val="00516256"/>
    <w:rsid w:val="00521766"/>
    <w:rsid w:val="005232F5"/>
    <w:rsid w:val="0052330C"/>
    <w:rsid w:val="00525E32"/>
    <w:rsid w:val="0052649D"/>
    <w:rsid w:val="00527229"/>
    <w:rsid w:val="00530CD9"/>
    <w:rsid w:val="00532432"/>
    <w:rsid w:val="0053243D"/>
    <w:rsid w:val="005343D7"/>
    <w:rsid w:val="005347DF"/>
    <w:rsid w:val="00534C0B"/>
    <w:rsid w:val="005355E7"/>
    <w:rsid w:val="005358B9"/>
    <w:rsid w:val="0053617C"/>
    <w:rsid w:val="005361AF"/>
    <w:rsid w:val="005363C5"/>
    <w:rsid w:val="00536EF1"/>
    <w:rsid w:val="00540876"/>
    <w:rsid w:val="00542A5C"/>
    <w:rsid w:val="00542F4B"/>
    <w:rsid w:val="00543D1F"/>
    <w:rsid w:val="0054503F"/>
    <w:rsid w:val="00545397"/>
    <w:rsid w:val="005458EB"/>
    <w:rsid w:val="00546549"/>
    <w:rsid w:val="005466FC"/>
    <w:rsid w:val="00547FEF"/>
    <w:rsid w:val="00550523"/>
    <w:rsid w:val="005516F0"/>
    <w:rsid w:val="00552060"/>
    <w:rsid w:val="00554932"/>
    <w:rsid w:val="0055670A"/>
    <w:rsid w:val="0055672A"/>
    <w:rsid w:val="00556DAB"/>
    <w:rsid w:val="00561EB0"/>
    <w:rsid w:val="0056257C"/>
    <w:rsid w:val="00563A8F"/>
    <w:rsid w:val="00564376"/>
    <w:rsid w:val="00565243"/>
    <w:rsid w:val="005656CC"/>
    <w:rsid w:val="0057078E"/>
    <w:rsid w:val="0057124E"/>
    <w:rsid w:val="005720AD"/>
    <w:rsid w:val="005722BA"/>
    <w:rsid w:val="0057267C"/>
    <w:rsid w:val="00572FD6"/>
    <w:rsid w:val="00573D33"/>
    <w:rsid w:val="005741C7"/>
    <w:rsid w:val="0057423B"/>
    <w:rsid w:val="00575AD1"/>
    <w:rsid w:val="005779C6"/>
    <w:rsid w:val="00580352"/>
    <w:rsid w:val="00580400"/>
    <w:rsid w:val="00581EE3"/>
    <w:rsid w:val="00583409"/>
    <w:rsid w:val="00583DED"/>
    <w:rsid w:val="005849D1"/>
    <w:rsid w:val="00584CEA"/>
    <w:rsid w:val="005859F9"/>
    <w:rsid w:val="005861B1"/>
    <w:rsid w:val="00586597"/>
    <w:rsid w:val="005867F4"/>
    <w:rsid w:val="00587684"/>
    <w:rsid w:val="00590353"/>
    <w:rsid w:val="00591638"/>
    <w:rsid w:val="0059295A"/>
    <w:rsid w:val="00593683"/>
    <w:rsid w:val="0059450D"/>
    <w:rsid w:val="00594C8A"/>
    <w:rsid w:val="00597333"/>
    <w:rsid w:val="00597FE5"/>
    <w:rsid w:val="005A1723"/>
    <w:rsid w:val="005A1A63"/>
    <w:rsid w:val="005A1D92"/>
    <w:rsid w:val="005A3189"/>
    <w:rsid w:val="005A3F5A"/>
    <w:rsid w:val="005A449A"/>
    <w:rsid w:val="005A522D"/>
    <w:rsid w:val="005A6373"/>
    <w:rsid w:val="005A667C"/>
    <w:rsid w:val="005A755D"/>
    <w:rsid w:val="005A7FE3"/>
    <w:rsid w:val="005B1071"/>
    <w:rsid w:val="005B2699"/>
    <w:rsid w:val="005B4AE2"/>
    <w:rsid w:val="005B546C"/>
    <w:rsid w:val="005B555B"/>
    <w:rsid w:val="005B5980"/>
    <w:rsid w:val="005B7658"/>
    <w:rsid w:val="005B782A"/>
    <w:rsid w:val="005B798C"/>
    <w:rsid w:val="005C082E"/>
    <w:rsid w:val="005C2877"/>
    <w:rsid w:val="005C2B8E"/>
    <w:rsid w:val="005C3ADC"/>
    <w:rsid w:val="005C3F5B"/>
    <w:rsid w:val="005C540C"/>
    <w:rsid w:val="005C6659"/>
    <w:rsid w:val="005D06CB"/>
    <w:rsid w:val="005D2007"/>
    <w:rsid w:val="005D62E0"/>
    <w:rsid w:val="005D78D6"/>
    <w:rsid w:val="005E185F"/>
    <w:rsid w:val="005E1BF5"/>
    <w:rsid w:val="005E2495"/>
    <w:rsid w:val="005E3065"/>
    <w:rsid w:val="005E3203"/>
    <w:rsid w:val="005E536A"/>
    <w:rsid w:val="005E6349"/>
    <w:rsid w:val="005F212A"/>
    <w:rsid w:val="005F39E3"/>
    <w:rsid w:val="005F46A7"/>
    <w:rsid w:val="005F63BF"/>
    <w:rsid w:val="005F6A03"/>
    <w:rsid w:val="005F7002"/>
    <w:rsid w:val="005F745D"/>
    <w:rsid w:val="005F7E57"/>
    <w:rsid w:val="0060007D"/>
    <w:rsid w:val="00601A08"/>
    <w:rsid w:val="00602575"/>
    <w:rsid w:val="00602E28"/>
    <w:rsid w:val="00605777"/>
    <w:rsid w:val="00605DD7"/>
    <w:rsid w:val="00606444"/>
    <w:rsid w:val="0060686D"/>
    <w:rsid w:val="00606962"/>
    <w:rsid w:val="00606D14"/>
    <w:rsid w:val="006112B3"/>
    <w:rsid w:val="00612579"/>
    <w:rsid w:val="00612A48"/>
    <w:rsid w:val="00612BA6"/>
    <w:rsid w:val="00613006"/>
    <w:rsid w:val="006143A7"/>
    <w:rsid w:val="006143E1"/>
    <w:rsid w:val="00614B58"/>
    <w:rsid w:val="00614E62"/>
    <w:rsid w:val="0061700E"/>
    <w:rsid w:val="00617A86"/>
    <w:rsid w:val="00617B29"/>
    <w:rsid w:val="00617B38"/>
    <w:rsid w:val="0062076C"/>
    <w:rsid w:val="00621B40"/>
    <w:rsid w:val="00622656"/>
    <w:rsid w:val="00622DD0"/>
    <w:rsid w:val="0062303B"/>
    <w:rsid w:val="006234AF"/>
    <w:rsid w:val="0062360C"/>
    <w:rsid w:val="006248EB"/>
    <w:rsid w:val="00625258"/>
    <w:rsid w:val="00625FBB"/>
    <w:rsid w:val="006274A5"/>
    <w:rsid w:val="00630C0E"/>
    <w:rsid w:val="00630C81"/>
    <w:rsid w:val="00630DF2"/>
    <w:rsid w:val="00631959"/>
    <w:rsid w:val="006335C0"/>
    <w:rsid w:val="006339CA"/>
    <w:rsid w:val="00633E1D"/>
    <w:rsid w:val="00633EDC"/>
    <w:rsid w:val="00634014"/>
    <w:rsid w:val="006346CC"/>
    <w:rsid w:val="00636616"/>
    <w:rsid w:val="00637588"/>
    <w:rsid w:val="00640F2A"/>
    <w:rsid w:val="006417BC"/>
    <w:rsid w:val="006421D1"/>
    <w:rsid w:val="00643006"/>
    <w:rsid w:val="0064334D"/>
    <w:rsid w:val="006434DB"/>
    <w:rsid w:val="00643F5E"/>
    <w:rsid w:val="006443D8"/>
    <w:rsid w:val="0064487F"/>
    <w:rsid w:val="00645774"/>
    <w:rsid w:val="006457F0"/>
    <w:rsid w:val="00646E63"/>
    <w:rsid w:val="00647F77"/>
    <w:rsid w:val="006505F8"/>
    <w:rsid w:val="0065288F"/>
    <w:rsid w:val="00652E93"/>
    <w:rsid w:val="00654CF4"/>
    <w:rsid w:val="0065539F"/>
    <w:rsid w:val="006557A4"/>
    <w:rsid w:val="006559A7"/>
    <w:rsid w:val="00655C6E"/>
    <w:rsid w:val="006560DA"/>
    <w:rsid w:val="00656719"/>
    <w:rsid w:val="0065676C"/>
    <w:rsid w:val="00661D2C"/>
    <w:rsid w:val="006631D0"/>
    <w:rsid w:val="00664711"/>
    <w:rsid w:val="00664DCC"/>
    <w:rsid w:val="006659E6"/>
    <w:rsid w:val="00665BEB"/>
    <w:rsid w:val="00670DAE"/>
    <w:rsid w:val="00671498"/>
    <w:rsid w:val="0067336C"/>
    <w:rsid w:val="00675DC8"/>
    <w:rsid w:val="006762D7"/>
    <w:rsid w:val="0067660F"/>
    <w:rsid w:val="00677258"/>
    <w:rsid w:val="0067783C"/>
    <w:rsid w:val="0068249C"/>
    <w:rsid w:val="00683816"/>
    <w:rsid w:val="00683BE8"/>
    <w:rsid w:val="00683E8D"/>
    <w:rsid w:val="00687312"/>
    <w:rsid w:val="006876C9"/>
    <w:rsid w:val="00692FA3"/>
    <w:rsid w:val="00694AD8"/>
    <w:rsid w:val="00695784"/>
    <w:rsid w:val="00697698"/>
    <w:rsid w:val="006A1904"/>
    <w:rsid w:val="006A1B23"/>
    <w:rsid w:val="006A248C"/>
    <w:rsid w:val="006A2C95"/>
    <w:rsid w:val="006A3522"/>
    <w:rsid w:val="006A40B3"/>
    <w:rsid w:val="006A4669"/>
    <w:rsid w:val="006A6B82"/>
    <w:rsid w:val="006B012F"/>
    <w:rsid w:val="006B0372"/>
    <w:rsid w:val="006B0D0C"/>
    <w:rsid w:val="006B11BA"/>
    <w:rsid w:val="006B2028"/>
    <w:rsid w:val="006B282C"/>
    <w:rsid w:val="006B2D2D"/>
    <w:rsid w:val="006B3762"/>
    <w:rsid w:val="006B49B4"/>
    <w:rsid w:val="006C02DD"/>
    <w:rsid w:val="006C2017"/>
    <w:rsid w:val="006C2364"/>
    <w:rsid w:val="006C2B74"/>
    <w:rsid w:val="006C2FC7"/>
    <w:rsid w:val="006C369A"/>
    <w:rsid w:val="006C4247"/>
    <w:rsid w:val="006C4B8E"/>
    <w:rsid w:val="006C59DE"/>
    <w:rsid w:val="006C66CA"/>
    <w:rsid w:val="006C717B"/>
    <w:rsid w:val="006D0381"/>
    <w:rsid w:val="006D0A09"/>
    <w:rsid w:val="006D0ED0"/>
    <w:rsid w:val="006D1013"/>
    <w:rsid w:val="006D2715"/>
    <w:rsid w:val="006D2A66"/>
    <w:rsid w:val="006D2E82"/>
    <w:rsid w:val="006D3E28"/>
    <w:rsid w:val="006D420B"/>
    <w:rsid w:val="006D4A62"/>
    <w:rsid w:val="006D5B44"/>
    <w:rsid w:val="006D68F9"/>
    <w:rsid w:val="006D6E3B"/>
    <w:rsid w:val="006D7B4E"/>
    <w:rsid w:val="006E029B"/>
    <w:rsid w:val="006E0797"/>
    <w:rsid w:val="006E0C71"/>
    <w:rsid w:val="006E0CE5"/>
    <w:rsid w:val="006E168E"/>
    <w:rsid w:val="006E2A8D"/>
    <w:rsid w:val="006E2CDE"/>
    <w:rsid w:val="006E3092"/>
    <w:rsid w:val="006E3377"/>
    <w:rsid w:val="006F0DEE"/>
    <w:rsid w:val="006F2F26"/>
    <w:rsid w:val="006F35F2"/>
    <w:rsid w:val="006F43AE"/>
    <w:rsid w:val="006F46E4"/>
    <w:rsid w:val="006F47EF"/>
    <w:rsid w:val="006F537E"/>
    <w:rsid w:val="006F548B"/>
    <w:rsid w:val="006F5B96"/>
    <w:rsid w:val="006F7057"/>
    <w:rsid w:val="006F74D5"/>
    <w:rsid w:val="006F76C8"/>
    <w:rsid w:val="006F7782"/>
    <w:rsid w:val="006F7F63"/>
    <w:rsid w:val="00700556"/>
    <w:rsid w:val="00701018"/>
    <w:rsid w:val="00702563"/>
    <w:rsid w:val="00702F31"/>
    <w:rsid w:val="007032C1"/>
    <w:rsid w:val="00706B7B"/>
    <w:rsid w:val="00711CE5"/>
    <w:rsid w:val="00712809"/>
    <w:rsid w:val="0071363D"/>
    <w:rsid w:val="00713E61"/>
    <w:rsid w:val="007141F0"/>
    <w:rsid w:val="00714734"/>
    <w:rsid w:val="00714B4B"/>
    <w:rsid w:val="00715728"/>
    <w:rsid w:val="00715921"/>
    <w:rsid w:val="00715A81"/>
    <w:rsid w:val="00723352"/>
    <w:rsid w:val="00724A52"/>
    <w:rsid w:val="0072535A"/>
    <w:rsid w:val="00725544"/>
    <w:rsid w:val="00725852"/>
    <w:rsid w:val="007259C1"/>
    <w:rsid w:val="00726671"/>
    <w:rsid w:val="00726DD2"/>
    <w:rsid w:val="007271B8"/>
    <w:rsid w:val="0073089F"/>
    <w:rsid w:val="00731216"/>
    <w:rsid w:val="00734705"/>
    <w:rsid w:val="0073548B"/>
    <w:rsid w:val="00735521"/>
    <w:rsid w:val="00735850"/>
    <w:rsid w:val="007362D5"/>
    <w:rsid w:val="00736A6F"/>
    <w:rsid w:val="00736E75"/>
    <w:rsid w:val="00737243"/>
    <w:rsid w:val="007372EA"/>
    <w:rsid w:val="0073786F"/>
    <w:rsid w:val="00740AC5"/>
    <w:rsid w:val="00742C0A"/>
    <w:rsid w:val="00743488"/>
    <w:rsid w:val="00744252"/>
    <w:rsid w:val="007443B1"/>
    <w:rsid w:val="0074444A"/>
    <w:rsid w:val="007456AF"/>
    <w:rsid w:val="007457D3"/>
    <w:rsid w:val="00746285"/>
    <w:rsid w:val="0074666C"/>
    <w:rsid w:val="00747705"/>
    <w:rsid w:val="00750F71"/>
    <w:rsid w:val="00752DD3"/>
    <w:rsid w:val="007530AF"/>
    <w:rsid w:val="00753AFB"/>
    <w:rsid w:val="00753CAF"/>
    <w:rsid w:val="00754C97"/>
    <w:rsid w:val="00755DC5"/>
    <w:rsid w:val="0075645D"/>
    <w:rsid w:val="00756932"/>
    <w:rsid w:val="007579F1"/>
    <w:rsid w:val="00757EF7"/>
    <w:rsid w:val="007601AB"/>
    <w:rsid w:val="007610E2"/>
    <w:rsid w:val="00761BB8"/>
    <w:rsid w:val="00762EA1"/>
    <w:rsid w:val="00762F13"/>
    <w:rsid w:val="00763AA2"/>
    <w:rsid w:val="00763B97"/>
    <w:rsid w:val="00764FCC"/>
    <w:rsid w:val="007663C8"/>
    <w:rsid w:val="00766ED7"/>
    <w:rsid w:val="0077162D"/>
    <w:rsid w:val="00772B1D"/>
    <w:rsid w:val="00774DD1"/>
    <w:rsid w:val="0077634A"/>
    <w:rsid w:val="00776EED"/>
    <w:rsid w:val="00777E18"/>
    <w:rsid w:val="00780F5D"/>
    <w:rsid w:val="00781C6A"/>
    <w:rsid w:val="00782BD5"/>
    <w:rsid w:val="00784915"/>
    <w:rsid w:val="007856A0"/>
    <w:rsid w:val="007856C5"/>
    <w:rsid w:val="00785764"/>
    <w:rsid w:val="00785DDC"/>
    <w:rsid w:val="00786D30"/>
    <w:rsid w:val="00790274"/>
    <w:rsid w:val="00790740"/>
    <w:rsid w:val="00790FC3"/>
    <w:rsid w:val="007928FF"/>
    <w:rsid w:val="00792D13"/>
    <w:rsid w:val="00793098"/>
    <w:rsid w:val="0079370C"/>
    <w:rsid w:val="0079398A"/>
    <w:rsid w:val="007949C7"/>
    <w:rsid w:val="00796AF7"/>
    <w:rsid w:val="00796F2A"/>
    <w:rsid w:val="007A01D8"/>
    <w:rsid w:val="007A0822"/>
    <w:rsid w:val="007A09EF"/>
    <w:rsid w:val="007A0CAA"/>
    <w:rsid w:val="007A13C8"/>
    <w:rsid w:val="007A1812"/>
    <w:rsid w:val="007A2E3E"/>
    <w:rsid w:val="007A428B"/>
    <w:rsid w:val="007A5E2B"/>
    <w:rsid w:val="007A6BCF"/>
    <w:rsid w:val="007A7043"/>
    <w:rsid w:val="007B04E3"/>
    <w:rsid w:val="007B0F14"/>
    <w:rsid w:val="007B14CA"/>
    <w:rsid w:val="007B1BF2"/>
    <w:rsid w:val="007B23D5"/>
    <w:rsid w:val="007B2D8A"/>
    <w:rsid w:val="007B31AC"/>
    <w:rsid w:val="007B3448"/>
    <w:rsid w:val="007B3564"/>
    <w:rsid w:val="007B3BBD"/>
    <w:rsid w:val="007B50A4"/>
    <w:rsid w:val="007B52D7"/>
    <w:rsid w:val="007B7E1A"/>
    <w:rsid w:val="007C1E56"/>
    <w:rsid w:val="007C2193"/>
    <w:rsid w:val="007C2CFE"/>
    <w:rsid w:val="007C30D7"/>
    <w:rsid w:val="007C31FC"/>
    <w:rsid w:val="007C57E9"/>
    <w:rsid w:val="007C6CB9"/>
    <w:rsid w:val="007D0455"/>
    <w:rsid w:val="007D0CE5"/>
    <w:rsid w:val="007D1091"/>
    <w:rsid w:val="007D1433"/>
    <w:rsid w:val="007D18F1"/>
    <w:rsid w:val="007D2187"/>
    <w:rsid w:val="007D4DEC"/>
    <w:rsid w:val="007D53C6"/>
    <w:rsid w:val="007D6C17"/>
    <w:rsid w:val="007D6DD4"/>
    <w:rsid w:val="007D6E3F"/>
    <w:rsid w:val="007D721A"/>
    <w:rsid w:val="007D7C3A"/>
    <w:rsid w:val="007E073B"/>
    <w:rsid w:val="007E0D83"/>
    <w:rsid w:val="007E20C6"/>
    <w:rsid w:val="007E25A2"/>
    <w:rsid w:val="007E3089"/>
    <w:rsid w:val="007E457D"/>
    <w:rsid w:val="007E46AE"/>
    <w:rsid w:val="007E70A7"/>
    <w:rsid w:val="007E78EB"/>
    <w:rsid w:val="007F0410"/>
    <w:rsid w:val="007F0CA4"/>
    <w:rsid w:val="007F285D"/>
    <w:rsid w:val="007F2F0D"/>
    <w:rsid w:val="007F487D"/>
    <w:rsid w:val="007F5C5F"/>
    <w:rsid w:val="007F5DB4"/>
    <w:rsid w:val="007F782A"/>
    <w:rsid w:val="007F7BE1"/>
    <w:rsid w:val="007F7F45"/>
    <w:rsid w:val="00800CB7"/>
    <w:rsid w:val="008020A2"/>
    <w:rsid w:val="008026F5"/>
    <w:rsid w:val="0080283F"/>
    <w:rsid w:val="0080312E"/>
    <w:rsid w:val="0080318E"/>
    <w:rsid w:val="00803356"/>
    <w:rsid w:val="00803D35"/>
    <w:rsid w:val="00805122"/>
    <w:rsid w:val="0080545E"/>
    <w:rsid w:val="00806DB9"/>
    <w:rsid w:val="008070AE"/>
    <w:rsid w:val="00807C11"/>
    <w:rsid w:val="00810BF9"/>
    <w:rsid w:val="0081108B"/>
    <w:rsid w:val="008116EC"/>
    <w:rsid w:val="00812A45"/>
    <w:rsid w:val="00814045"/>
    <w:rsid w:val="00814134"/>
    <w:rsid w:val="00814850"/>
    <w:rsid w:val="00815E1A"/>
    <w:rsid w:val="00815E1F"/>
    <w:rsid w:val="00816642"/>
    <w:rsid w:val="0081667B"/>
    <w:rsid w:val="00817279"/>
    <w:rsid w:val="0082042C"/>
    <w:rsid w:val="00821C65"/>
    <w:rsid w:val="0082281E"/>
    <w:rsid w:val="0082414E"/>
    <w:rsid w:val="00826BAF"/>
    <w:rsid w:val="0082740D"/>
    <w:rsid w:val="008301AB"/>
    <w:rsid w:val="0083040C"/>
    <w:rsid w:val="00831AB3"/>
    <w:rsid w:val="00832372"/>
    <w:rsid w:val="00832A10"/>
    <w:rsid w:val="00832C61"/>
    <w:rsid w:val="008354A8"/>
    <w:rsid w:val="00835855"/>
    <w:rsid w:val="00836F75"/>
    <w:rsid w:val="00837030"/>
    <w:rsid w:val="00837799"/>
    <w:rsid w:val="00837A91"/>
    <w:rsid w:val="0084044F"/>
    <w:rsid w:val="00840BE3"/>
    <w:rsid w:val="00840CFB"/>
    <w:rsid w:val="00840F17"/>
    <w:rsid w:val="008419FD"/>
    <w:rsid w:val="00841E79"/>
    <w:rsid w:val="0084760F"/>
    <w:rsid w:val="008506EE"/>
    <w:rsid w:val="00851450"/>
    <w:rsid w:val="0085194A"/>
    <w:rsid w:val="00853A32"/>
    <w:rsid w:val="00853FAA"/>
    <w:rsid w:val="0085745E"/>
    <w:rsid w:val="00857D0E"/>
    <w:rsid w:val="00860711"/>
    <w:rsid w:val="00860AD6"/>
    <w:rsid w:val="00861A52"/>
    <w:rsid w:val="00862DF1"/>
    <w:rsid w:val="00863905"/>
    <w:rsid w:val="008639AE"/>
    <w:rsid w:val="00863E86"/>
    <w:rsid w:val="00866150"/>
    <w:rsid w:val="00867A36"/>
    <w:rsid w:val="00867AD9"/>
    <w:rsid w:val="0087078B"/>
    <w:rsid w:val="008711CF"/>
    <w:rsid w:val="00871486"/>
    <w:rsid w:val="0087151C"/>
    <w:rsid w:val="00871B3E"/>
    <w:rsid w:val="00871C98"/>
    <w:rsid w:val="00872084"/>
    <w:rsid w:val="0087222D"/>
    <w:rsid w:val="00872B4C"/>
    <w:rsid w:val="00874A36"/>
    <w:rsid w:val="00876CEE"/>
    <w:rsid w:val="0087749C"/>
    <w:rsid w:val="00877B21"/>
    <w:rsid w:val="008807CA"/>
    <w:rsid w:val="0088383B"/>
    <w:rsid w:val="00883B71"/>
    <w:rsid w:val="008840C0"/>
    <w:rsid w:val="00884F8B"/>
    <w:rsid w:val="00886ADA"/>
    <w:rsid w:val="008879D5"/>
    <w:rsid w:val="008913BF"/>
    <w:rsid w:val="008917F8"/>
    <w:rsid w:val="00894C11"/>
    <w:rsid w:val="008952FC"/>
    <w:rsid w:val="008969AE"/>
    <w:rsid w:val="00896B86"/>
    <w:rsid w:val="00896E70"/>
    <w:rsid w:val="0089732B"/>
    <w:rsid w:val="008A03F9"/>
    <w:rsid w:val="008A062A"/>
    <w:rsid w:val="008A0CF4"/>
    <w:rsid w:val="008A3353"/>
    <w:rsid w:val="008A3E27"/>
    <w:rsid w:val="008B1BBD"/>
    <w:rsid w:val="008B1F7C"/>
    <w:rsid w:val="008B225A"/>
    <w:rsid w:val="008B2791"/>
    <w:rsid w:val="008B2BEB"/>
    <w:rsid w:val="008B2FF8"/>
    <w:rsid w:val="008B32BA"/>
    <w:rsid w:val="008B472E"/>
    <w:rsid w:val="008B5C6E"/>
    <w:rsid w:val="008B6ED1"/>
    <w:rsid w:val="008B7401"/>
    <w:rsid w:val="008B7B70"/>
    <w:rsid w:val="008C2CA4"/>
    <w:rsid w:val="008C368B"/>
    <w:rsid w:val="008C5415"/>
    <w:rsid w:val="008C5FC9"/>
    <w:rsid w:val="008C6D23"/>
    <w:rsid w:val="008C76CE"/>
    <w:rsid w:val="008C7B77"/>
    <w:rsid w:val="008C7C36"/>
    <w:rsid w:val="008D0664"/>
    <w:rsid w:val="008D1EA0"/>
    <w:rsid w:val="008D22EF"/>
    <w:rsid w:val="008D32CF"/>
    <w:rsid w:val="008D4B6B"/>
    <w:rsid w:val="008D6B23"/>
    <w:rsid w:val="008D7131"/>
    <w:rsid w:val="008E1009"/>
    <w:rsid w:val="008E10D0"/>
    <w:rsid w:val="008E1F6A"/>
    <w:rsid w:val="008E1F93"/>
    <w:rsid w:val="008E21D7"/>
    <w:rsid w:val="008E38C2"/>
    <w:rsid w:val="008E45CB"/>
    <w:rsid w:val="008E4A34"/>
    <w:rsid w:val="008E4DC2"/>
    <w:rsid w:val="008E6560"/>
    <w:rsid w:val="008E7167"/>
    <w:rsid w:val="008F0192"/>
    <w:rsid w:val="008F01F3"/>
    <w:rsid w:val="008F18F1"/>
    <w:rsid w:val="008F1945"/>
    <w:rsid w:val="008F1B3A"/>
    <w:rsid w:val="008F24C8"/>
    <w:rsid w:val="008F2A2A"/>
    <w:rsid w:val="008F3575"/>
    <w:rsid w:val="008F3B40"/>
    <w:rsid w:val="008F40FF"/>
    <w:rsid w:val="008F4391"/>
    <w:rsid w:val="008F79F7"/>
    <w:rsid w:val="00900B43"/>
    <w:rsid w:val="00901B37"/>
    <w:rsid w:val="0090330C"/>
    <w:rsid w:val="009033C9"/>
    <w:rsid w:val="00903521"/>
    <w:rsid w:val="009060FC"/>
    <w:rsid w:val="00906795"/>
    <w:rsid w:val="009123D6"/>
    <w:rsid w:val="009128CD"/>
    <w:rsid w:val="00912D66"/>
    <w:rsid w:val="0091422A"/>
    <w:rsid w:val="009146A5"/>
    <w:rsid w:val="0092121E"/>
    <w:rsid w:val="00925A63"/>
    <w:rsid w:val="00925F08"/>
    <w:rsid w:val="00926B1F"/>
    <w:rsid w:val="00926FEC"/>
    <w:rsid w:val="0092780A"/>
    <w:rsid w:val="00930357"/>
    <w:rsid w:val="0093307E"/>
    <w:rsid w:val="009335CA"/>
    <w:rsid w:val="00934270"/>
    <w:rsid w:val="009360C0"/>
    <w:rsid w:val="00937D9A"/>
    <w:rsid w:val="00940207"/>
    <w:rsid w:val="00940F09"/>
    <w:rsid w:val="00941F94"/>
    <w:rsid w:val="00944554"/>
    <w:rsid w:val="009462FE"/>
    <w:rsid w:val="00952D85"/>
    <w:rsid w:val="00953617"/>
    <w:rsid w:val="00953DD3"/>
    <w:rsid w:val="00954594"/>
    <w:rsid w:val="00956621"/>
    <w:rsid w:val="009567A2"/>
    <w:rsid w:val="009579AF"/>
    <w:rsid w:val="00960216"/>
    <w:rsid w:val="00960E48"/>
    <w:rsid w:val="009613FE"/>
    <w:rsid w:val="0096196D"/>
    <w:rsid w:val="00961F4E"/>
    <w:rsid w:val="009626E6"/>
    <w:rsid w:val="00964C03"/>
    <w:rsid w:val="00964FAB"/>
    <w:rsid w:val="00966B5A"/>
    <w:rsid w:val="00967D00"/>
    <w:rsid w:val="009705AB"/>
    <w:rsid w:val="0097101C"/>
    <w:rsid w:val="00971123"/>
    <w:rsid w:val="0097171E"/>
    <w:rsid w:val="00971DC3"/>
    <w:rsid w:val="00972298"/>
    <w:rsid w:val="00972B08"/>
    <w:rsid w:val="00972D1F"/>
    <w:rsid w:val="009735FD"/>
    <w:rsid w:val="00974088"/>
    <w:rsid w:val="009741F8"/>
    <w:rsid w:val="0097460D"/>
    <w:rsid w:val="00976E48"/>
    <w:rsid w:val="009777FE"/>
    <w:rsid w:val="00977C91"/>
    <w:rsid w:val="00980685"/>
    <w:rsid w:val="00980B8C"/>
    <w:rsid w:val="00980F5C"/>
    <w:rsid w:val="0098362E"/>
    <w:rsid w:val="00984376"/>
    <w:rsid w:val="009847E6"/>
    <w:rsid w:val="00984FED"/>
    <w:rsid w:val="00991737"/>
    <w:rsid w:val="0099286A"/>
    <w:rsid w:val="00992B33"/>
    <w:rsid w:val="00993996"/>
    <w:rsid w:val="009949A3"/>
    <w:rsid w:val="00994E3A"/>
    <w:rsid w:val="00995B39"/>
    <w:rsid w:val="00997069"/>
    <w:rsid w:val="00997BC0"/>
    <w:rsid w:val="00997FAE"/>
    <w:rsid w:val="009A045E"/>
    <w:rsid w:val="009A14F7"/>
    <w:rsid w:val="009A2E45"/>
    <w:rsid w:val="009A448F"/>
    <w:rsid w:val="009A55FA"/>
    <w:rsid w:val="009A6AC5"/>
    <w:rsid w:val="009A7E3C"/>
    <w:rsid w:val="009B05FA"/>
    <w:rsid w:val="009B32F5"/>
    <w:rsid w:val="009B4A49"/>
    <w:rsid w:val="009B7EB9"/>
    <w:rsid w:val="009C0E42"/>
    <w:rsid w:val="009C153A"/>
    <w:rsid w:val="009C1770"/>
    <w:rsid w:val="009C1DE7"/>
    <w:rsid w:val="009C20D1"/>
    <w:rsid w:val="009C30E7"/>
    <w:rsid w:val="009C33F4"/>
    <w:rsid w:val="009C4820"/>
    <w:rsid w:val="009C5784"/>
    <w:rsid w:val="009C7240"/>
    <w:rsid w:val="009C73A2"/>
    <w:rsid w:val="009D0615"/>
    <w:rsid w:val="009D0A48"/>
    <w:rsid w:val="009D2616"/>
    <w:rsid w:val="009D4919"/>
    <w:rsid w:val="009D55DB"/>
    <w:rsid w:val="009D60DC"/>
    <w:rsid w:val="009D61C2"/>
    <w:rsid w:val="009D622E"/>
    <w:rsid w:val="009E09AE"/>
    <w:rsid w:val="009E2461"/>
    <w:rsid w:val="009E2725"/>
    <w:rsid w:val="009F186B"/>
    <w:rsid w:val="009F18FB"/>
    <w:rsid w:val="009F1FC5"/>
    <w:rsid w:val="009F2E05"/>
    <w:rsid w:val="009F459F"/>
    <w:rsid w:val="009F5DA9"/>
    <w:rsid w:val="009F5DC2"/>
    <w:rsid w:val="00A00A1A"/>
    <w:rsid w:val="00A00BCC"/>
    <w:rsid w:val="00A00C86"/>
    <w:rsid w:val="00A00D37"/>
    <w:rsid w:val="00A00F76"/>
    <w:rsid w:val="00A03C4E"/>
    <w:rsid w:val="00A03FA9"/>
    <w:rsid w:val="00A06C24"/>
    <w:rsid w:val="00A11838"/>
    <w:rsid w:val="00A144EC"/>
    <w:rsid w:val="00A14FCA"/>
    <w:rsid w:val="00A1664D"/>
    <w:rsid w:val="00A169C4"/>
    <w:rsid w:val="00A16C9E"/>
    <w:rsid w:val="00A2141F"/>
    <w:rsid w:val="00A225F3"/>
    <w:rsid w:val="00A25EEA"/>
    <w:rsid w:val="00A27EC1"/>
    <w:rsid w:val="00A3080D"/>
    <w:rsid w:val="00A316C4"/>
    <w:rsid w:val="00A33314"/>
    <w:rsid w:val="00A35AE1"/>
    <w:rsid w:val="00A35B2E"/>
    <w:rsid w:val="00A36106"/>
    <w:rsid w:val="00A36FAC"/>
    <w:rsid w:val="00A41127"/>
    <w:rsid w:val="00A42521"/>
    <w:rsid w:val="00A426D4"/>
    <w:rsid w:val="00A42DD4"/>
    <w:rsid w:val="00A436F9"/>
    <w:rsid w:val="00A43ACD"/>
    <w:rsid w:val="00A43B04"/>
    <w:rsid w:val="00A44A77"/>
    <w:rsid w:val="00A44BDD"/>
    <w:rsid w:val="00A44D57"/>
    <w:rsid w:val="00A44E4D"/>
    <w:rsid w:val="00A45531"/>
    <w:rsid w:val="00A4568D"/>
    <w:rsid w:val="00A45E3A"/>
    <w:rsid w:val="00A47365"/>
    <w:rsid w:val="00A50FAB"/>
    <w:rsid w:val="00A51C90"/>
    <w:rsid w:val="00A53A94"/>
    <w:rsid w:val="00A53F9B"/>
    <w:rsid w:val="00A57145"/>
    <w:rsid w:val="00A60209"/>
    <w:rsid w:val="00A609C1"/>
    <w:rsid w:val="00A61F1C"/>
    <w:rsid w:val="00A631E3"/>
    <w:rsid w:val="00A63C4C"/>
    <w:rsid w:val="00A64B6E"/>
    <w:rsid w:val="00A6527D"/>
    <w:rsid w:val="00A65FDD"/>
    <w:rsid w:val="00A66E68"/>
    <w:rsid w:val="00A67156"/>
    <w:rsid w:val="00A674F3"/>
    <w:rsid w:val="00A67EB5"/>
    <w:rsid w:val="00A70911"/>
    <w:rsid w:val="00A73CA1"/>
    <w:rsid w:val="00A7404D"/>
    <w:rsid w:val="00A754F3"/>
    <w:rsid w:val="00A75771"/>
    <w:rsid w:val="00A75C5B"/>
    <w:rsid w:val="00A75F18"/>
    <w:rsid w:val="00A77727"/>
    <w:rsid w:val="00A800EF"/>
    <w:rsid w:val="00A80576"/>
    <w:rsid w:val="00A8187F"/>
    <w:rsid w:val="00A81BDB"/>
    <w:rsid w:val="00A82199"/>
    <w:rsid w:val="00A82DDE"/>
    <w:rsid w:val="00A82ED0"/>
    <w:rsid w:val="00A83F09"/>
    <w:rsid w:val="00A84C11"/>
    <w:rsid w:val="00A864FF"/>
    <w:rsid w:val="00A874B6"/>
    <w:rsid w:val="00A87D2C"/>
    <w:rsid w:val="00A90481"/>
    <w:rsid w:val="00A91218"/>
    <w:rsid w:val="00A9134A"/>
    <w:rsid w:val="00A91EFC"/>
    <w:rsid w:val="00A9393D"/>
    <w:rsid w:val="00A93A55"/>
    <w:rsid w:val="00A93FC5"/>
    <w:rsid w:val="00A944F1"/>
    <w:rsid w:val="00A95E18"/>
    <w:rsid w:val="00AA0982"/>
    <w:rsid w:val="00AA0C21"/>
    <w:rsid w:val="00AA0F9D"/>
    <w:rsid w:val="00AA3B69"/>
    <w:rsid w:val="00AA414F"/>
    <w:rsid w:val="00AA49F4"/>
    <w:rsid w:val="00AA4B68"/>
    <w:rsid w:val="00AA4C42"/>
    <w:rsid w:val="00AA76F7"/>
    <w:rsid w:val="00AB27EB"/>
    <w:rsid w:val="00AB42FA"/>
    <w:rsid w:val="00AB45AD"/>
    <w:rsid w:val="00AB45CF"/>
    <w:rsid w:val="00AB4DAB"/>
    <w:rsid w:val="00AB4E27"/>
    <w:rsid w:val="00AB6658"/>
    <w:rsid w:val="00AB73FC"/>
    <w:rsid w:val="00AC009D"/>
    <w:rsid w:val="00AC0988"/>
    <w:rsid w:val="00AC2240"/>
    <w:rsid w:val="00AC2AF6"/>
    <w:rsid w:val="00AC51BB"/>
    <w:rsid w:val="00AC6534"/>
    <w:rsid w:val="00AC66D4"/>
    <w:rsid w:val="00AC7269"/>
    <w:rsid w:val="00AC79F6"/>
    <w:rsid w:val="00AD2FB7"/>
    <w:rsid w:val="00AD3233"/>
    <w:rsid w:val="00AD5B99"/>
    <w:rsid w:val="00AD76CE"/>
    <w:rsid w:val="00AE1059"/>
    <w:rsid w:val="00AE1D39"/>
    <w:rsid w:val="00AE3812"/>
    <w:rsid w:val="00AE3FA7"/>
    <w:rsid w:val="00AE4550"/>
    <w:rsid w:val="00AE572B"/>
    <w:rsid w:val="00AE58D1"/>
    <w:rsid w:val="00AE6123"/>
    <w:rsid w:val="00AE75B4"/>
    <w:rsid w:val="00AE7B30"/>
    <w:rsid w:val="00AE7DDA"/>
    <w:rsid w:val="00AF0128"/>
    <w:rsid w:val="00AF052F"/>
    <w:rsid w:val="00AF0C27"/>
    <w:rsid w:val="00AF13E7"/>
    <w:rsid w:val="00AF1404"/>
    <w:rsid w:val="00AF1B05"/>
    <w:rsid w:val="00AF238D"/>
    <w:rsid w:val="00AF255F"/>
    <w:rsid w:val="00AF2B53"/>
    <w:rsid w:val="00AF3B1B"/>
    <w:rsid w:val="00AF433E"/>
    <w:rsid w:val="00AF4D1E"/>
    <w:rsid w:val="00AF59AD"/>
    <w:rsid w:val="00AF5A36"/>
    <w:rsid w:val="00AF610B"/>
    <w:rsid w:val="00B00DE8"/>
    <w:rsid w:val="00B04CBD"/>
    <w:rsid w:val="00B05E47"/>
    <w:rsid w:val="00B05E66"/>
    <w:rsid w:val="00B0708A"/>
    <w:rsid w:val="00B1001B"/>
    <w:rsid w:val="00B11B6B"/>
    <w:rsid w:val="00B11C48"/>
    <w:rsid w:val="00B11C61"/>
    <w:rsid w:val="00B12C72"/>
    <w:rsid w:val="00B13708"/>
    <w:rsid w:val="00B15E34"/>
    <w:rsid w:val="00B15EC2"/>
    <w:rsid w:val="00B166D1"/>
    <w:rsid w:val="00B16912"/>
    <w:rsid w:val="00B16BC7"/>
    <w:rsid w:val="00B16D36"/>
    <w:rsid w:val="00B1720D"/>
    <w:rsid w:val="00B201CA"/>
    <w:rsid w:val="00B20C83"/>
    <w:rsid w:val="00B20C9C"/>
    <w:rsid w:val="00B22A67"/>
    <w:rsid w:val="00B2498C"/>
    <w:rsid w:val="00B25519"/>
    <w:rsid w:val="00B2611D"/>
    <w:rsid w:val="00B31A71"/>
    <w:rsid w:val="00B33136"/>
    <w:rsid w:val="00B3349C"/>
    <w:rsid w:val="00B35049"/>
    <w:rsid w:val="00B37AB1"/>
    <w:rsid w:val="00B40324"/>
    <w:rsid w:val="00B41515"/>
    <w:rsid w:val="00B43F95"/>
    <w:rsid w:val="00B4594C"/>
    <w:rsid w:val="00B45BDF"/>
    <w:rsid w:val="00B46EFB"/>
    <w:rsid w:val="00B472C8"/>
    <w:rsid w:val="00B5013A"/>
    <w:rsid w:val="00B50307"/>
    <w:rsid w:val="00B50A0F"/>
    <w:rsid w:val="00B50E94"/>
    <w:rsid w:val="00B546B2"/>
    <w:rsid w:val="00B55217"/>
    <w:rsid w:val="00B56867"/>
    <w:rsid w:val="00B56AC4"/>
    <w:rsid w:val="00B56CD1"/>
    <w:rsid w:val="00B56F7E"/>
    <w:rsid w:val="00B5722F"/>
    <w:rsid w:val="00B600A9"/>
    <w:rsid w:val="00B6032B"/>
    <w:rsid w:val="00B60E4B"/>
    <w:rsid w:val="00B612F8"/>
    <w:rsid w:val="00B623D9"/>
    <w:rsid w:val="00B63097"/>
    <w:rsid w:val="00B63647"/>
    <w:rsid w:val="00B64066"/>
    <w:rsid w:val="00B64A2B"/>
    <w:rsid w:val="00B657B3"/>
    <w:rsid w:val="00B65B5C"/>
    <w:rsid w:val="00B66609"/>
    <w:rsid w:val="00B67F7D"/>
    <w:rsid w:val="00B706FA"/>
    <w:rsid w:val="00B7203B"/>
    <w:rsid w:val="00B7251E"/>
    <w:rsid w:val="00B73B97"/>
    <w:rsid w:val="00B74C91"/>
    <w:rsid w:val="00B7502B"/>
    <w:rsid w:val="00B752FA"/>
    <w:rsid w:val="00B75A7C"/>
    <w:rsid w:val="00B765A8"/>
    <w:rsid w:val="00B77885"/>
    <w:rsid w:val="00B811F3"/>
    <w:rsid w:val="00B81465"/>
    <w:rsid w:val="00B81E3C"/>
    <w:rsid w:val="00B826FF"/>
    <w:rsid w:val="00B82722"/>
    <w:rsid w:val="00B828D9"/>
    <w:rsid w:val="00B829E2"/>
    <w:rsid w:val="00B83735"/>
    <w:rsid w:val="00B842DD"/>
    <w:rsid w:val="00B86245"/>
    <w:rsid w:val="00B86445"/>
    <w:rsid w:val="00B86B2A"/>
    <w:rsid w:val="00B90516"/>
    <w:rsid w:val="00B916FD"/>
    <w:rsid w:val="00B93EDF"/>
    <w:rsid w:val="00B94610"/>
    <w:rsid w:val="00B94F4F"/>
    <w:rsid w:val="00B97DF2"/>
    <w:rsid w:val="00BA0D9D"/>
    <w:rsid w:val="00BA1BEC"/>
    <w:rsid w:val="00BA211E"/>
    <w:rsid w:val="00BA212D"/>
    <w:rsid w:val="00BA2249"/>
    <w:rsid w:val="00BA27B5"/>
    <w:rsid w:val="00BA3725"/>
    <w:rsid w:val="00BA49FB"/>
    <w:rsid w:val="00BA748F"/>
    <w:rsid w:val="00BB09B2"/>
    <w:rsid w:val="00BB16F9"/>
    <w:rsid w:val="00BB2D2C"/>
    <w:rsid w:val="00BB360E"/>
    <w:rsid w:val="00BB3E48"/>
    <w:rsid w:val="00BB41AD"/>
    <w:rsid w:val="00BB4528"/>
    <w:rsid w:val="00BB4E73"/>
    <w:rsid w:val="00BB5691"/>
    <w:rsid w:val="00BB607C"/>
    <w:rsid w:val="00BB6A8D"/>
    <w:rsid w:val="00BB7378"/>
    <w:rsid w:val="00BB76BE"/>
    <w:rsid w:val="00BC008E"/>
    <w:rsid w:val="00BC2055"/>
    <w:rsid w:val="00BC36CF"/>
    <w:rsid w:val="00BC3C04"/>
    <w:rsid w:val="00BC405B"/>
    <w:rsid w:val="00BC55F0"/>
    <w:rsid w:val="00BC7DD7"/>
    <w:rsid w:val="00BC7EB0"/>
    <w:rsid w:val="00BC7FA6"/>
    <w:rsid w:val="00BD113E"/>
    <w:rsid w:val="00BD4F57"/>
    <w:rsid w:val="00BD5F5A"/>
    <w:rsid w:val="00BD61DA"/>
    <w:rsid w:val="00BD7252"/>
    <w:rsid w:val="00BE0DC9"/>
    <w:rsid w:val="00BE1077"/>
    <w:rsid w:val="00BE15D1"/>
    <w:rsid w:val="00BE2A57"/>
    <w:rsid w:val="00BE36E5"/>
    <w:rsid w:val="00BE442F"/>
    <w:rsid w:val="00BE4486"/>
    <w:rsid w:val="00BE449E"/>
    <w:rsid w:val="00BE4F40"/>
    <w:rsid w:val="00BE54A8"/>
    <w:rsid w:val="00BE57BF"/>
    <w:rsid w:val="00BE57CA"/>
    <w:rsid w:val="00BE5A0A"/>
    <w:rsid w:val="00BE5C47"/>
    <w:rsid w:val="00BE5E1E"/>
    <w:rsid w:val="00BE6F77"/>
    <w:rsid w:val="00BE6FB9"/>
    <w:rsid w:val="00BE74BA"/>
    <w:rsid w:val="00BF128E"/>
    <w:rsid w:val="00BF1A53"/>
    <w:rsid w:val="00BF2C18"/>
    <w:rsid w:val="00BF4E73"/>
    <w:rsid w:val="00BF647A"/>
    <w:rsid w:val="00BF6618"/>
    <w:rsid w:val="00BF6A80"/>
    <w:rsid w:val="00BF73E4"/>
    <w:rsid w:val="00BF7788"/>
    <w:rsid w:val="00BF7AC2"/>
    <w:rsid w:val="00C00936"/>
    <w:rsid w:val="00C009CC"/>
    <w:rsid w:val="00C00BE3"/>
    <w:rsid w:val="00C015B5"/>
    <w:rsid w:val="00C023F1"/>
    <w:rsid w:val="00C027EF"/>
    <w:rsid w:val="00C049F3"/>
    <w:rsid w:val="00C04BE7"/>
    <w:rsid w:val="00C04BF9"/>
    <w:rsid w:val="00C05910"/>
    <w:rsid w:val="00C06AAC"/>
    <w:rsid w:val="00C06F8D"/>
    <w:rsid w:val="00C1106D"/>
    <w:rsid w:val="00C11C04"/>
    <w:rsid w:val="00C14497"/>
    <w:rsid w:val="00C14804"/>
    <w:rsid w:val="00C14999"/>
    <w:rsid w:val="00C15A4E"/>
    <w:rsid w:val="00C1627A"/>
    <w:rsid w:val="00C16FE5"/>
    <w:rsid w:val="00C1712F"/>
    <w:rsid w:val="00C20A39"/>
    <w:rsid w:val="00C20CD7"/>
    <w:rsid w:val="00C21256"/>
    <w:rsid w:val="00C23B96"/>
    <w:rsid w:val="00C23C66"/>
    <w:rsid w:val="00C25272"/>
    <w:rsid w:val="00C2527B"/>
    <w:rsid w:val="00C259AC"/>
    <w:rsid w:val="00C25C82"/>
    <w:rsid w:val="00C261A8"/>
    <w:rsid w:val="00C262D7"/>
    <w:rsid w:val="00C309F3"/>
    <w:rsid w:val="00C30F33"/>
    <w:rsid w:val="00C31E8E"/>
    <w:rsid w:val="00C32409"/>
    <w:rsid w:val="00C328AF"/>
    <w:rsid w:val="00C329C5"/>
    <w:rsid w:val="00C339BB"/>
    <w:rsid w:val="00C33AA2"/>
    <w:rsid w:val="00C34CA5"/>
    <w:rsid w:val="00C354AF"/>
    <w:rsid w:val="00C3565C"/>
    <w:rsid w:val="00C3666D"/>
    <w:rsid w:val="00C3675C"/>
    <w:rsid w:val="00C37332"/>
    <w:rsid w:val="00C41181"/>
    <w:rsid w:val="00C4122F"/>
    <w:rsid w:val="00C41C45"/>
    <w:rsid w:val="00C4224C"/>
    <w:rsid w:val="00C4269B"/>
    <w:rsid w:val="00C42798"/>
    <w:rsid w:val="00C438E4"/>
    <w:rsid w:val="00C44B20"/>
    <w:rsid w:val="00C473DF"/>
    <w:rsid w:val="00C479C8"/>
    <w:rsid w:val="00C514C6"/>
    <w:rsid w:val="00C515E0"/>
    <w:rsid w:val="00C525FE"/>
    <w:rsid w:val="00C53251"/>
    <w:rsid w:val="00C55076"/>
    <w:rsid w:val="00C55F98"/>
    <w:rsid w:val="00C568F2"/>
    <w:rsid w:val="00C56ACD"/>
    <w:rsid w:val="00C573E5"/>
    <w:rsid w:val="00C57E80"/>
    <w:rsid w:val="00C6038C"/>
    <w:rsid w:val="00C60F91"/>
    <w:rsid w:val="00C623A6"/>
    <w:rsid w:val="00C636F5"/>
    <w:rsid w:val="00C64440"/>
    <w:rsid w:val="00C66184"/>
    <w:rsid w:val="00C66D60"/>
    <w:rsid w:val="00C70053"/>
    <w:rsid w:val="00C70B79"/>
    <w:rsid w:val="00C71E96"/>
    <w:rsid w:val="00C72B24"/>
    <w:rsid w:val="00C73D63"/>
    <w:rsid w:val="00C74A91"/>
    <w:rsid w:val="00C74EC1"/>
    <w:rsid w:val="00C822B2"/>
    <w:rsid w:val="00C847E5"/>
    <w:rsid w:val="00C84C47"/>
    <w:rsid w:val="00C865C0"/>
    <w:rsid w:val="00C8715E"/>
    <w:rsid w:val="00C87B79"/>
    <w:rsid w:val="00C90303"/>
    <w:rsid w:val="00C928F8"/>
    <w:rsid w:val="00C92E2E"/>
    <w:rsid w:val="00C931B3"/>
    <w:rsid w:val="00C93273"/>
    <w:rsid w:val="00C9428C"/>
    <w:rsid w:val="00C9540C"/>
    <w:rsid w:val="00C96077"/>
    <w:rsid w:val="00C97AE1"/>
    <w:rsid w:val="00CA010D"/>
    <w:rsid w:val="00CA0C80"/>
    <w:rsid w:val="00CA10D5"/>
    <w:rsid w:val="00CA2112"/>
    <w:rsid w:val="00CA25DD"/>
    <w:rsid w:val="00CA2D7A"/>
    <w:rsid w:val="00CA30D7"/>
    <w:rsid w:val="00CA3162"/>
    <w:rsid w:val="00CA348C"/>
    <w:rsid w:val="00CA3540"/>
    <w:rsid w:val="00CA3E14"/>
    <w:rsid w:val="00CA4727"/>
    <w:rsid w:val="00CA5152"/>
    <w:rsid w:val="00CA55D8"/>
    <w:rsid w:val="00CA7A94"/>
    <w:rsid w:val="00CB01BC"/>
    <w:rsid w:val="00CB2358"/>
    <w:rsid w:val="00CB39D6"/>
    <w:rsid w:val="00CB4545"/>
    <w:rsid w:val="00CB490A"/>
    <w:rsid w:val="00CB5057"/>
    <w:rsid w:val="00CB5116"/>
    <w:rsid w:val="00CB6AF6"/>
    <w:rsid w:val="00CB7132"/>
    <w:rsid w:val="00CB794E"/>
    <w:rsid w:val="00CC05D6"/>
    <w:rsid w:val="00CC20CC"/>
    <w:rsid w:val="00CC223A"/>
    <w:rsid w:val="00CC29DD"/>
    <w:rsid w:val="00CC2E4D"/>
    <w:rsid w:val="00CC4115"/>
    <w:rsid w:val="00CC4833"/>
    <w:rsid w:val="00CC6CBC"/>
    <w:rsid w:val="00CC746C"/>
    <w:rsid w:val="00CC7804"/>
    <w:rsid w:val="00CC7ED8"/>
    <w:rsid w:val="00CD00D0"/>
    <w:rsid w:val="00CD0160"/>
    <w:rsid w:val="00CD0C8D"/>
    <w:rsid w:val="00CD292B"/>
    <w:rsid w:val="00CD39FD"/>
    <w:rsid w:val="00CD4EF6"/>
    <w:rsid w:val="00CD6137"/>
    <w:rsid w:val="00CD6300"/>
    <w:rsid w:val="00CD7E02"/>
    <w:rsid w:val="00CE15A8"/>
    <w:rsid w:val="00CE21CD"/>
    <w:rsid w:val="00CE2D55"/>
    <w:rsid w:val="00CE3D60"/>
    <w:rsid w:val="00CE499D"/>
    <w:rsid w:val="00CE53CB"/>
    <w:rsid w:val="00CE5A9A"/>
    <w:rsid w:val="00CF03DE"/>
    <w:rsid w:val="00CF0863"/>
    <w:rsid w:val="00CF1932"/>
    <w:rsid w:val="00CF22FB"/>
    <w:rsid w:val="00CF4436"/>
    <w:rsid w:val="00CF464C"/>
    <w:rsid w:val="00CF49E0"/>
    <w:rsid w:val="00CF4EF7"/>
    <w:rsid w:val="00CF7375"/>
    <w:rsid w:val="00D0008F"/>
    <w:rsid w:val="00D015F2"/>
    <w:rsid w:val="00D020B5"/>
    <w:rsid w:val="00D03419"/>
    <w:rsid w:val="00D03CD2"/>
    <w:rsid w:val="00D0447D"/>
    <w:rsid w:val="00D0465B"/>
    <w:rsid w:val="00D048D4"/>
    <w:rsid w:val="00D04937"/>
    <w:rsid w:val="00D07097"/>
    <w:rsid w:val="00D070FC"/>
    <w:rsid w:val="00D101BB"/>
    <w:rsid w:val="00D1099B"/>
    <w:rsid w:val="00D10DBC"/>
    <w:rsid w:val="00D121EE"/>
    <w:rsid w:val="00D12ECD"/>
    <w:rsid w:val="00D12F60"/>
    <w:rsid w:val="00D14525"/>
    <w:rsid w:val="00D14526"/>
    <w:rsid w:val="00D15037"/>
    <w:rsid w:val="00D153A4"/>
    <w:rsid w:val="00D168C5"/>
    <w:rsid w:val="00D17044"/>
    <w:rsid w:val="00D20D0A"/>
    <w:rsid w:val="00D25C46"/>
    <w:rsid w:val="00D27189"/>
    <w:rsid w:val="00D346EF"/>
    <w:rsid w:val="00D365EB"/>
    <w:rsid w:val="00D36EBC"/>
    <w:rsid w:val="00D37601"/>
    <w:rsid w:val="00D40EED"/>
    <w:rsid w:val="00D426DF"/>
    <w:rsid w:val="00D44C7A"/>
    <w:rsid w:val="00D44EFD"/>
    <w:rsid w:val="00D450ED"/>
    <w:rsid w:val="00D45603"/>
    <w:rsid w:val="00D474C7"/>
    <w:rsid w:val="00D4765E"/>
    <w:rsid w:val="00D50E34"/>
    <w:rsid w:val="00D51165"/>
    <w:rsid w:val="00D5215D"/>
    <w:rsid w:val="00D53C26"/>
    <w:rsid w:val="00D55B99"/>
    <w:rsid w:val="00D56A3E"/>
    <w:rsid w:val="00D571EA"/>
    <w:rsid w:val="00D57A93"/>
    <w:rsid w:val="00D60124"/>
    <w:rsid w:val="00D601BF"/>
    <w:rsid w:val="00D60791"/>
    <w:rsid w:val="00D6195E"/>
    <w:rsid w:val="00D61D7D"/>
    <w:rsid w:val="00D62BD6"/>
    <w:rsid w:val="00D6425A"/>
    <w:rsid w:val="00D6429F"/>
    <w:rsid w:val="00D645A5"/>
    <w:rsid w:val="00D64608"/>
    <w:rsid w:val="00D648EE"/>
    <w:rsid w:val="00D65891"/>
    <w:rsid w:val="00D66970"/>
    <w:rsid w:val="00D66AB9"/>
    <w:rsid w:val="00D66E5E"/>
    <w:rsid w:val="00D70BD7"/>
    <w:rsid w:val="00D70F56"/>
    <w:rsid w:val="00D711EE"/>
    <w:rsid w:val="00D718E0"/>
    <w:rsid w:val="00D71B4D"/>
    <w:rsid w:val="00D7323A"/>
    <w:rsid w:val="00D73997"/>
    <w:rsid w:val="00D73C9D"/>
    <w:rsid w:val="00D73EED"/>
    <w:rsid w:val="00D74DD4"/>
    <w:rsid w:val="00D75BEF"/>
    <w:rsid w:val="00D75C64"/>
    <w:rsid w:val="00D7615B"/>
    <w:rsid w:val="00D76246"/>
    <w:rsid w:val="00D769E5"/>
    <w:rsid w:val="00D8332E"/>
    <w:rsid w:val="00D83351"/>
    <w:rsid w:val="00D83410"/>
    <w:rsid w:val="00D8644F"/>
    <w:rsid w:val="00D87272"/>
    <w:rsid w:val="00D877A4"/>
    <w:rsid w:val="00D87C1F"/>
    <w:rsid w:val="00D902CE"/>
    <w:rsid w:val="00D9172F"/>
    <w:rsid w:val="00D917AC"/>
    <w:rsid w:val="00D9282B"/>
    <w:rsid w:val="00D92A58"/>
    <w:rsid w:val="00D942CC"/>
    <w:rsid w:val="00D94F86"/>
    <w:rsid w:val="00D95025"/>
    <w:rsid w:val="00D956CB"/>
    <w:rsid w:val="00D96C5D"/>
    <w:rsid w:val="00D96D8F"/>
    <w:rsid w:val="00D971FA"/>
    <w:rsid w:val="00DA04C8"/>
    <w:rsid w:val="00DA2073"/>
    <w:rsid w:val="00DA21ED"/>
    <w:rsid w:val="00DA43A3"/>
    <w:rsid w:val="00DA462A"/>
    <w:rsid w:val="00DA5093"/>
    <w:rsid w:val="00DA566D"/>
    <w:rsid w:val="00DA65C9"/>
    <w:rsid w:val="00DA664B"/>
    <w:rsid w:val="00DA6BE1"/>
    <w:rsid w:val="00DB40CE"/>
    <w:rsid w:val="00DB4223"/>
    <w:rsid w:val="00DB459D"/>
    <w:rsid w:val="00DB5219"/>
    <w:rsid w:val="00DB5325"/>
    <w:rsid w:val="00DB62BF"/>
    <w:rsid w:val="00DC186A"/>
    <w:rsid w:val="00DC2E46"/>
    <w:rsid w:val="00DC32D2"/>
    <w:rsid w:val="00DC4CA4"/>
    <w:rsid w:val="00DC4FCF"/>
    <w:rsid w:val="00DC7B63"/>
    <w:rsid w:val="00DC7B66"/>
    <w:rsid w:val="00DD07E3"/>
    <w:rsid w:val="00DD2C74"/>
    <w:rsid w:val="00DD2CEA"/>
    <w:rsid w:val="00DD2D60"/>
    <w:rsid w:val="00DD3500"/>
    <w:rsid w:val="00DD3960"/>
    <w:rsid w:val="00DD3EB4"/>
    <w:rsid w:val="00DD4760"/>
    <w:rsid w:val="00DD4905"/>
    <w:rsid w:val="00DD49D1"/>
    <w:rsid w:val="00DD5D54"/>
    <w:rsid w:val="00DD68C5"/>
    <w:rsid w:val="00DD6A90"/>
    <w:rsid w:val="00DE0762"/>
    <w:rsid w:val="00DE0EFC"/>
    <w:rsid w:val="00DE42EE"/>
    <w:rsid w:val="00DE43AE"/>
    <w:rsid w:val="00DE52AE"/>
    <w:rsid w:val="00DE5F86"/>
    <w:rsid w:val="00DE6922"/>
    <w:rsid w:val="00DE749F"/>
    <w:rsid w:val="00DF0A8B"/>
    <w:rsid w:val="00DF102F"/>
    <w:rsid w:val="00DF18A7"/>
    <w:rsid w:val="00DF20C1"/>
    <w:rsid w:val="00DF2403"/>
    <w:rsid w:val="00DF27A0"/>
    <w:rsid w:val="00DF2F28"/>
    <w:rsid w:val="00DF3A94"/>
    <w:rsid w:val="00DF4968"/>
    <w:rsid w:val="00DF53A7"/>
    <w:rsid w:val="00DF65F7"/>
    <w:rsid w:val="00DF71C4"/>
    <w:rsid w:val="00DF7556"/>
    <w:rsid w:val="00DF78A0"/>
    <w:rsid w:val="00E00E74"/>
    <w:rsid w:val="00E01A80"/>
    <w:rsid w:val="00E020D6"/>
    <w:rsid w:val="00E021ED"/>
    <w:rsid w:val="00E0403F"/>
    <w:rsid w:val="00E0424B"/>
    <w:rsid w:val="00E05A8B"/>
    <w:rsid w:val="00E06776"/>
    <w:rsid w:val="00E06B8D"/>
    <w:rsid w:val="00E06F19"/>
    <w:rsid w:val="00E11903"/>
    <w:rsid w:val="00E11C50"/>
    <w:rsid w:val="00E11C86"/>
    <w:rsid w:val="00E11D1A"/>
    <w:rsid w:val="00E1349E"/>
    <w:rsid w:val="00E1470A"/>
    <w:rsid w:val="00E176FF"/>
    <w:rsid w:val="00E17DE9"/>
    <w:rsid w:val="00E17F1C"/>
    <w:rsid w:val="00E203FE"/>
    <w:rsid w:val="00E20D95"/>
    <w:rsid w:val="00E22690"/>
    <w:rsid w:val="00E23E45"/>
    <w:rsid w:val="00E24253"/>
    <w:rsid w:val="00E24A66"/>
    <w:rsid w:val="00E2578E"/>
    <w:rsid w:val="00E25BE3"/>
    <w:rsid w:val="00E25C85"/>
    <w:rsid w:val="00E25D14"/>
    <w:rsid w:val="00E2759C"/>
    <w:rsid w:val="00E34C8C"/>
    <w:rsid w:val="00E353AD"/>
    <w:rsid w:val="00E360FB"/>
    <w:rsid w:val="00E36616"/>
    <w:rsid w:val="00E368A3"/>
    <w:rsid w:val="00E36F26"/>
    <w:rsid w:val="00E37390"/>
    <w:rsid w:val="00E4051B"/>
    <w:rsid w:val="00E428A1"/>
    <w:rsid w:val="00E430EE"/>
    <w:rsid w:val="00E436A0"/>
    <w:rsid w:val="00E44BB9"/>
    <w:rsid w:val="00E45102"/>
    <w:rsid w:val="00E46488"/>
    <w:rsid w:val="00E46B05"/>
    <w:rsid w:val="00E476DA"/>
    <w:rsid w:val="00E479FE"/>
    <w:rsid w:val="00E508EB"/>
    <w:rsid w:val="00E512DE"/>
    <w:rsid w:val="00E513F1"/>
    <w:rsid w:val="00E51A12"/>
    <w:rsid w:val="00E52039"/>
    <w:rsid w:val="00E53D5A"/>
    <w:rsid w:val="00E54E75"/>
    <w:rsid w:val="00E55932"/>
    <w:rsid w:val="00E563A1"/>
    <w:rsid w:val="00E563E6"/>
    <w:rsid w:val="00E574FB"/>
    <w:rsid w:val="00E628BE"/>
    <w:rsid w:val="00E628CC"/>
    <w:rsid w:val="00E62FBE"/>
    <w:rsid w:val="00E64935"/>
    <w:rsid w:val="00E65742"/>
    <w:rsid w:val="00E65B53"/>
    <w:rsid w:val="00E66353"/>
    <w:rsid w:val="00E67F77"/>
    <w:rsid w:val="00E70EC4"/>
    <w:rsid w:val="00E71C1C"/>
    <w:rsid w:val="00E72F02"/>
    <w:rsid w:val="00E747D2"/>
    <w:rsid w:val="00E74FFF"/>
    <w:rsid w:val="00E75C69"/>
    <w:rsid w:val="00E7697B"/>
    <w:rsid w:val="00E77AF0"/>
    <w:rsid w:val="00E80B36"/>
    <w:rsid w:val="00E81D3F"/>
    <w:rsid w:val="00E8207D"/>
    <w:rsid w:val="00E832D2"/>
    <w:rsid w:val="00E84FB2"/>
    <w:rsid w:val="00E90920"/>
    <w:rsid w:val="00E93255"/>
    <w:rsid w:val="00E9429F"/>
    <w:rsid w:val="00E94350"/>
    <w:rsid w:val="00E95DFC"/>
    <w:rsid w:val="00EA0D6A"/>
    <w:rsid w:val="00EA3758"/>
    <w:rsid w:val="00EA3A1B"/>
    <w:rsid w:val="00EA6247"/>
    <w:rsid w:val="00EA6812"/>
    <w:rsid w:val="00EA7BD2"/>
    <w:rsid w:val="00EB0C84"/>
    <w:rsid w:val="00EB1F3F"/>
    <w:rsid w:val="00EB3863"/>
    <w:rsid w:val="00EB403B"/>
    <w:rsid w:val="00EB4839"/>
    <w:rsid w:val="00EB621D"/>
    <w:rsid w:val="00EB6391"/>
    <w:rsid w:val="00EB657F"/>
    <w:rsid w:val="00EB68D9"/>
    <w:rsid w:val="00EB79DC"/>
    <w:rsid w:val="00EC08A8"/>
    <w:rsid w:val="00EC11B7"/>
    <w:rsid w:val="00EC125A"/>
    <w:rsid w:val="00EC15C1"/>
    <w:rsid w:val="00EC2D09"/>
    <w:rsid w:val="00EC4EB2"/>
    <w:rsid w:val="00EC6CB3"/>
    <w:rsid w:val="00EC7570"/>
    <w:rsid w:val="00ED0C9E"/>
    <w:rsid w:val="00ED0FF8"/>
    <w:rsid w:val="00ED2EB7"/>
    <w:rsid w:val="00ED309F"/>
    <w:rsid w:val="00ED54EA"/>
    <w:rsid w:val="00ED5B51"/>
    <w:rsid w:val="00ED6734"/>
    <w:rsid w:val="00ED6D81"/>
    <w:rsid w:val="00ED7E34"/>
    <w:rsid w:val="00EE046B"/>
    <w:rsid w:val="00EE051F"/>
    <w:rsid w:val="00EE0F75"/>
    <w:rsid w:val="00EE0FC5"/>
    <w:rsid w:val="00EE1A72"/>
    <w:rsid w:val="00EE2736"/>
    <w:rsid w:val="00EE350E"/>
    <w:rsid w:val="00EE3B83"/>
    <w:rsid w:val="00EE3E61"/>
    <w:rsid w:val="00EE513F"/>
    <w:rsid w:val="00EE62CF"/>
    <w:rsid w:val="00EE7291"/>
    <w:rsid w:val="00EE7AEF"/>
    <w:rsid w:val="00EF3771"/>
    <w:rsid w:val="00EF3FB7"/>
    <w:rsid w:val="00EF453E"/>
    <w:rsid w:val="00EF79F9"/>
    <w:rsid w:val="00F03DAF"/>
    <w:rsid w:val="00F04ACA"/>
    <w:rsid w:val="00F056C9"/>
    <w:rsid w:val="00F06526"/>
    <w:rsid w:val="00F07866"/>
    <w:rsid w:val="00F1004B"/>
    <w:rsid w:val="00F10205"/>
    <w:rsid w:val="00F10A7D"/>
    <w:rsid w:val="00F1119E"/>
    <w:rsid w:val="00F11371"/>
    <w:rsid w:val="00F11786"/>
    <w:rsid w:val="00F11AA6"/>
    <w:rsid w:val="00F12CAE"/>
    <w:rsid w:val="00F13AF6"/>
    <w:rsid w:val="00F15BB9"/>
    <w:rsid w:val="00F20EB7"/>
    <w:rsid w:val="00F21ED5"/>
    <w:rsid w:val="00F244E1"/>
    <w:rsid w:val="00F247AC"/>
    <w:rsid w:val="00F24929"/>
    <w:rsid w:val="00F253B2"/>
    <w:rsid w:val="00F257BD"/>
    <w:rsid w:val="00F25BC4"/>
    <w:rsid w:val="00F27931"/>
    <w:rsid w:val="00F301AF"/>
    <w:rsid w:val="00F31915"/>
    <w:rsid w:val="00F32918"/>
    <w:rsid w:val="00F3297C"/>
    <w:rsid w:val="00F334F1"/>
    <w:rsid w:val="00F33E5E"/>
    <w:rsid w:val="00F35A04"/>
    <w:rsid w:val="00F35D9E"/>
    <w:rsid w:val="00F367A1"/>
    <w:rsid w:val="00F37F63"/>
    <w:rsid w:val="00F40586"/>
    <w:rsid w:val="00F4159A"/>
    <w:rsid w:val="00F41C47"/>
    <w:rsid w:val="00F43E4E"/>
    <w:rsid w:val="00F44409"/>
    <w:rsid w:val="00F45824"/>
    <w:rsid w:val="00F4761F"/>
    <w:rsid w:val="00F503F2"/>
    <w:rsid w:val="00F50842"/>
    <w:rsid w:val="00F5084F"/>
    <w:rsid w:val="00F50EB2"/>
    <w:rsid w:val="00F53018"/>
    <w:rsid w:val="00F546C7"/>
    <w:rsid w:val="00F553EE"/>
    <w:rsid w:val="00F5620E"/>
    <w:rsid w:val="00F56C79"/>
    <w:rsid w:val="00F56CD6"/>
    <w:rsid w:val="00F56E4F"/>
    <w:rsid w:val="00F56E8B"/>
    <w:rsid w:val="00F5719A"/>
    <w:rsid w:val="00F57C36"/>
    <w:rsid w:val="00F6238E"/>
    <w:rsid w:val="00F627AA"/>
    <w:rsid w:val="00F62F75"/>
    <w:rsid w:val="00F6578F"/>
    <w:rsid w:val="00F66EA4"/>
    <w:rsid w:val="00F67AB9"/>
    <w:rsid w:val="00F7037D"/>
    <w:rsid w:val="00F724C7"/>
    <w:rsid w:val="00F725F4"/>
    <w:rsid w:val="00F74856"/>
    <w:rsid w:val="00F75586"/>
    <w:rsid w:val="00F75D67"/>
    <w:rsid w:val="00F770BA"/>
    <w:rsid w:val="00F77C3F"/>
    <w:rsid w:val="00F80105"/>
    <w:rsid w:val="00F80A0C"/>
    <w:rsid w:val="00F81655"/>
    <w:rsid w:val="00F82997"/>
    <w:rsid w:val="00F84616"/>
    <w:rsid w:val="00F84DBB"/>
    <w:rsid w:val="00F8665C"/>
    <w:rsid w:val="00F8721E"/>
    <w:rsid w:val="00F87D27"/>
    <w:rsid w:val="00F901C2"/>
    <w:rsid w:val="00F90F22"/>
    <w:rsid w:val="00F90F31"/>
    <w:rsid w:val="00F925FC"/>
    <w:rsid w:val="00F93686"/>
    <w:rsid w:val="00F93C46"/>
    <w:rsid w:val="00F94D15"/>
    <w:rsid w:val="00F955F6"/>
    <w:rsid w:val="00F95AA8"/>
    <w:rsid w:val="00F96504"/>
    <w:rsid w:val="00F97F49"/>
    <w:rsid w:val="00FA0412"/>
    <w:rsid w:val="00FA0F24"/>
    <w:rsid w:val="00FA1CFA"/>
    <w:rsid w:val="00FA2445"/>
    <w:rsid w:val="00FA3D1B"/>
    <w:rsid w:val="00FA5113"/>
    <w:rsid w:val="00FA6949"/>
    <w:rsid w:val="00FB0B82"/>
    <w:rsid w:val="00FB0CDA"/>
    <w:rsid w:val="00FB25A4"/>
    <w:rsid w:val="00FB2EAB"/>
    <w:rsid w:val="00FB422F"/>
    <w:rsid w:val="00FB43A4"/>
    <w:rsid w:val="00FB57C7"/>
    <w:rsid w:val="00FB6C28"/>
    <w:rsid w:val="00FB7EB0"/>
    <w:rsid w:val="00FC009D"/>
    <w:rsid w:val="00FC3954"/>
    <w:rsid w:val="00FC3DC8"/>
    <w:rsid w:val="00FC418C"/>
    <w:rsid w:val="00FC43E7"/>
    <w:rsid w:val="00FC4FCD"/>
    <w:rsid w:val="00FC5E7A"/>
    <w:rsid w:val="00FC61EA"/>
    <w:rsid w:val="00FC6AE7"/>
    <w:rsid w:val="00FC6C2C"/>
    <w:rsid w:val="00FC73BC"/>
    <w:rsid w:val="00FC7DB3"/>
    <w:rsid w:val="00FC7DD9"/>
    <w:rsid w:val="00FD18EF"/>
    <w:rsid w:val="00FD1B9C"/>
    <w:rsid w:val="00FD1BED"/>
    <w:rsid w:val="00FD27DF"/>
    <w:rsid w:val="00FD47C0"/>
    <w:rsid w:val="00FD4D75"/>
    <w:rsid w:val="00FD5982"/>
    <w:rsid w:val="00FE138C"/>
    <w:rsid w:val="00FE1A69"/>
    <w:rsid w:val="00FE1E0D"/>
    <w:rsid w:val="00FE2DAA"/>
    <w:rsid w:val="00FE3DED"/>
    <w:rsid w:val="00FE4983"/>
    <w:rsid w:val="00FE6226"/>
    <w:rsid w:val="00FE684B"/>
    <w:rsid w:val="00FE69C7"/>
    <w:rsid w:val="00FE6B75"/>
    <w:rsid w:val="00FE70AE"/>
    <w:rsid w:val="00FE7B0E"/>
    <w:rsid w:val="00FF0595"/>
    <w:rsid w:val="00FF05F9"/>
    <w:rsid w:val="00FF069C"/>
    <w:rsid w:val="00FF0FFC"/>
    <w:rsid w:val="00FF169B"/>
    <w:rsid w:val="00FF1CAF"/>
    <w:rsid w:val="00FF21DA"/>
    <w:rsid w:val="00FF4ED3"/>
    <w:rsid w:val="00FF6A7C"/>
  </w:rsids>
  <m:mathPr>
    <m:mathFont m:val="Cambria Math"/>
    <m:brkBin m:val="before"/>
    <m:brkBinSub m:val="--"/>
    <m:smallFrac/>
    <m:dispDef/>
    <m:lMargin m:val="0"/>
    <m:rMargin m:val="0"/>
    <m:defJc m:val="centerGroup"/>
    <m:wrapIndent m:val="1440"/>
    <m:intLim m:val="subSup"/>
    <m:naryLim m:val="undOvr"/>
  </m:mathPr>
  <w:themeFontLang w:val="en-US" w:eastAsia="ko-KR" w:bidi="ta-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center;mso-position-horizontal-relative:margin;mso-position-vertical:top;mso-position-vertical-relative:margin;v-text-anchor:middle" fillcolor="white" stroke="f">
      <v:fill color="white"/>
      <v:stroke on="f"/>
      <v:textbox style="mso-fit-shape-to-text:t" inset="0,0,0,0"/>
    </o:shapedefaults>
    <o:shapelayout v:ext="edit">
      <o:idmap v:ext="edit" data="1"/>
    </o:shapelayout>
  </w:shapeDefaults>
  <w:decimalSymbol w:val="."/>
  <w:listSeparator w:val=","/>
  <w14:docId w14:val="4B497898"/>
  <w15:docId w15:val="{E24219EE-4AF6-40A3-BB8E-D373DE4CF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US" w:eastAsia="ko-KR"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24A52"/>
    <w:pPr>
      <w:ind w:firstLine="284"/>
      <w:jc w:val="both"/>
    </w:pPr>
    <w:rPr>
      <w:sz w:val="22"/>
      <w:szCs w:val="24"/>
      <w:lang w:val="id-ID" w:eastAsia="ja-JP"/>
    </w:rPr>
  </w:style>
  <w:style w:type="paragraph" w:styleId="Heading1">
    <w:name w:val="heading 1"/>
    <w:basedOn w:val="Normal"/>
    <w:next w:val="Normal"/>
    <w:link w:val="Heading1Char"/>
    <w:uiPriority w:val="9"/>
    <w:qFormat/>
    <w:rsid w:val="00832A10"/>
    <w:pPr>
      <w:keepNext/>
      <w:keepLines/>
      <w:numPr>
        <w:numId w:val="4"/>
      </w:numPr>
      <w:jc w:val="left"/>
      <w:outlineLvl w:val="0"/>
    </w:pPr>
    <w:rPr>
      <w:rFonts w:eastAsiaTheme="majorEastAsia" w:cstheme="majorBidi"/>
      <w:b/>
      <w:bCs/>
      <w:smallCaps/>
      <w:sz w:val="28"/>
      <w:szCs w:val="28"/>
    </w:rPr>
  </w:style>
  <w:style w:type="paragraph" w:styleId="Heading2">
    <w:name w:val="heading 2"/>
    <w:basedOn w:val="Normal"/>
    <w:next w:val="Normal"/>
    <w:link w:val="Heading2Char"/>
    <w:unhideWhenUsed/>
    <w:qFormat/>
    <w:rsid w:val="00832A10"/>
    <w:pPr>
      <w:keepNext/>
      <w:keepLines/>
      <w:numPr>
        <w:ilvl w:val="1"/>
        <w:numId w:val="4"/>
      </w:numPr>
      <w:jc w:val="left"/>
      <w:outlineLvl w:val="1"/>
    </w:pPr>
    <w:rPr>
      <w:rFonts w:eastAsiaTheme="majorEastAsia" w:cstheme="majorBidi"/>
      <w:b/>
      <w:bCs/>
      <w:szCs w:val="26"/>
    </w:rPr>
  </w:style>
  <w:style w:type="paragraph" w:styleId="Heading3">
    <w:name w:val="heading 3"/>
    <w:basedOn w:val="Normal"/>
    <w:next w:val="Normal"/>
    <w:link w:val="Heading3Char"/>
    <w:unhideWhenUsed/>
    <w:qFormat/>
    <w:rsid w:val="00832A10"/>
    <w:pPr>
      <w:keepNext/>
      <w:keepLines/>
      <w:numPr>
        <w:ilvl w:val="2"/>
        <w:numId w:val="4"/>
      </w:numPr>
      <w:jc w:val="left"/>
      <w:outlineLvl w:val="2"/>
    </w:pPr>
    <w:rPr>
      <w:rFonts w:eastAsiaTheme="majorEastAsia" w:cstheme="majorBidi"/>
      <w:bCs/>
      <w:i/>
    </w:rPr>
  </w:style>
  <w:style w:type="paragraph" w:styleId="Heading4">
    <w:name w:val="heading 4"/>
    <w:basedOn w:val="Normal"/>
    <w:next w:val="Normal"/>
    <w:link w:val="Heading4Char"/>
    <w:qFormat/>
    <w:rsid w:val="00832A10"/>
    <w:pPr>
      <w:keepNext/>
      <w:numPr>
        <w:ilvl w:val="3"/>
        <w:numId w:val="4"/>
      </w:numPr>
      <w:jc w:val="left"/>
      <w:outlineLvl w:val="3"/>
    </w:pPr>
    <w:rPr>
      <w:rFonts w:eastAsia="Times New Roman"/>
      <w:bCs/>
      <w:i/>
      <w:szCs w:val="28"/>
      <w:lang w:val="en-US" w:eastAsia="en-US"/>
    </w:rPr>
  </w:style>
  <w:style w:type="paragraph" w:styleId="Heading5">
    <w:name w:val="heading 5"/>
    <w:basedOn w:val="Normal"/>
    <w:next w:val="Normal"/>
    <w:link w:val="Heading5Char"/>
    <w:semiHidden/>
    <w:unhideWhenUsed/>
    <w:qFormat/>
    <w:rsid w:val="000B2EBB"/>
    <w:pPr>
      <w:keepNext/>
      <w:keepLines/>
      <w:numPr>
        <w:ilvl w:val="4"/>
        <w:numId w:val="4"/>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qFormat/>
    <w:rsid w:val="000B2EBB"/>
    <w:pPr>
      <w:numPr>
        <w:ilvl w:val="5"/>
        <w:numId w:val="4"/>
      </w:numPr>
      <w:spacing w:before="240" w:after="60"/>
      <w:jc w:val="left"/>
      <w:outlineLvl w:val="5"/>
    </w:pPr>
    <w:rPr>
      <w:rFonts w:eastAsia="Times New Roman"/>
      <w:b/>
      <w:bCs/>
      <w:szCs w:val="22"/>
      <w:lang w:val="en-US" w:eastAsia="en-US"/>
    </w:rPr>
  </w:style>
  <w:style w:type="paragraph" w:styleId="Heading7">
    <w:name w:val="heading 7"/>
    <w:basedOn w:val="Normal"/>
    <w:next w:val="Normal"/>
    <w:link w:val="Heading7Char"/>
    <w:semiHidden/>
    <w:unhideWhenUsed/>
    <w:qFormat/>
    <w:rsid w:val="009B32F5"/>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9B32F5"/>
    <w:pPr>
      <w:keepNext/>
      <w:keepLines/>
      <w:numPr>
        <w:ilvl w:val="7"/>
        <w:numId w:val="4"/>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81EE3"/>
    <w:pPr>
      <w:keepNext/>
      <w:keepLines/>
      <w:numPr>
        <w:ilvl w:val="8"/>
        <w:numId w:val="4"/>
      </w:numPr>
      <w:spacing w:before="200"/>
      <w:outlineLvl w:val="8"/>
    </w:pPr>
    <w:rPr>
      <w:rFonts w:asciiTheme="majorHAnsi" w:eastAsiaTheme="majorEastAsia" w:hAnsiTheme="majorHAnsi" w:cstheme="majorBidi"/>
      <w:i/>
      <w:iCs/>
      <w:color w:val="404040" w:themeColor="text1" w:themeTint="BF"/>
      <w:sz w:val="20"/>
      <w:szCs w:val="20"/>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A10"/>
    <w:rPr>
      <w:rFonts w:eastAsiaTheme="majorEastAsia" w:cstheme="majorBidi"/>
      <w:b/>
      <w:bCs/>
      <w:smallCaps/>
      <w:sz w:val="28"/>
      <w:szCs w:val="28"/>
      <w:lang w:val="id-ID" w:eastAsia="ja-JP"/>
    </w:rPr>
  </w:style>
  <w:style w:type="character" w:customStyle="1" w:styleId="Heading2Char">
    <w:name w:val="Heading 2 Char"/>
    <w:basedOn w:val="DefaultParagraphFont"/>
    <w:link w:val="Heading2"/>
    <w:rsid w:val="00832A10"/>
    <w:rPr>
      <w:rFonts w:eastAsiaTheme="majorEastAsia" w:cstheme="majorBidi"/>
      <w:b/>
      <w:bCs/>
      <w:sz w:val="22"/>
      <w:szCs w:val="26"/>
      <w:lang w:val="id-ID" w:eastAsia="ja-JP"/>
    </w:rPr>
  </w:style>
  <w:style w:type="character" w:customStyle="1" w:styleId="Heading3Char">
    <w:name w:val="Heading 3 Char"/>
    <w:basedOn w:val="DefaultParagraphFont"/>
    <w:link w:val="Heading3"/>
    <w:rsid w:val="00832A10"/>
    <w:rPr>
      <w:rFonts w:eastAsiaTheme="majorEastAsia" w:cstheme="majorBidi"/>
      <w:bCs/>
      <w:i/>
      <w:sz w:val="22"/>
      <w:szCs w:val="24"/>
      <w:lang w:val="id-ID" w:eastAsia="ja-JP"/>
    </w:rPr>
  </w:style>
  <w:style w:type="character" w:customStyle="1" w:styleId="Heading4Char">
    <w:name w:val="Heading 4 Char"/>
    <w:basedOn w:val="DefaultParagraphFont"/>
    <w:link w:val="Heading4"/>
    <w:rsid w:val="00832A10"/>
    <w:rPr>
      <w:rFonts w:eastAsia="Times New Roman"/>
      <w:bCs/>
      <w:i/>
      <w:sz w:val="22"/>
      <w:szCs w:val="28"/>
      <w:lang w:eastAsia="en-US"/>
    </w:rPr>
  </w:style>
  <w:style w:type="character" w:customStyle="1" w:styleId="Heading5Char">
    <w:name w:val="Heading 5 Char"/>
    <w:basedOn w:val="DefaultParagraphFont"/>
    <w:link w:val="Heading5"/>
    <w:semiHidden/>
    <w:rsid w:val="000B2EBB"/>
    <w:rPr>
      <w:rFonts w:asciiTheme="majorHAnsi" w:eastAsiaTheme="majorEastAsia" w:hAnsiTheme="majorHAnsi" w:cstheme="majorBidi"/>
      <w:color w:val="243F60" w:themeColor="accent1" w:themeShade="7F"/>
      <w:sz w:val="22"/>
      <w:szCs w:val="24"/>
      <w:lang w:val="id-ID" w:eastAsia="ja-JP"/>
    </w:rPr>
  </w:style>
  <w:style w:type="character" w:customStyle="1" w:styleId="Heading6Char">
    <w:name w:val="Heading 6 Char"/>
    <w:basedOn w:val="DefaultParagraphFont"/>
    <w:link w:val="Heading6"/>
    <w:rsid w:val="000B2EBB"/>
    <w:rPr>
      <w:rFonts w:eastAsia="Times New Roman"/>
      <w:b/>
      <w:bCs/>
      <w:sz w:val="22"/>
      <w:szCs w:val="22"/>
      <w:lang w:eastAsia="en-US"/>
    </w:rPr>
  </w:style>
  <w:style w:type="character" w:customStyle="1" w:styleId="Heading9Char">
    <w:name w:val="Heading 9 Char"/>
    <w:basedOn w:val="DefaultParagraphFont"/>
    <w:link w:val="Heading9"/>
    <w:uiPriority w:val="9"/>
    <w:semiHidden/>
    <w:rsid w:val="00581EE3"/>
    <w:rPr>
      <w:rFonts w:asciiTheme="majorHAnsi" w:eastAsiaTheme="majorEastAsia" w:hAnsiTheme="majorHAnsi" w:cstheme="majorBidi"/>
      <w:i/>
      <w:iCs/>
      <w:color w:val="404040" w:themeColor="text1" w:themeTint="BF"/>
      <w:lang w:eastAsia="en-US"/>
    </w:rPr>
  </w:style>
  <w:style w:type="paragraph" w:styleId="Footer">
    <w:name w:val="footer"/>
    <w:basedOn w:val="Normal"/>
    <w:link w:val="FooterChar"/>
    <w:uiPriority w:val="99"/>
    <w:rsid w:val="00FE69C7"/>
    <w:pPr>
      <w:tabs>
        <w:tab w:val="center" w:pos="4153"/>
        <w:tab w:val="right" w:pos="8306"/>
      </w:tabs>
    </w:pPr>
  </w:style>
  <w:style w:type="character" w:customStyle="1" w:styleId="FooterChar">
    <w:name w:val="Footer Char"/>
    <w:basedOn w:val="DefaultParagraphFont"/>
    <w:link w:val="Footer"/>
    <w:uiPriority w:val="99"/>
    <w:rsid w:val="00AF59AD"/>
    <w:rPr>
      <w:sz w:val="24"/>
      <w:szCs w:val="24"/>
      <w:lang w:val="id-ID" w:eastAsia="ja-JP"/>
    </w:rPr>
  </w:style>
  <w:style w:type="character" w:styleId="PageNumber">
    <w:name w:val="page number"/>
    <w:basedOn w:val="DefaultParagraphFont"/>
    <w:rsid w:val="00FE69C7"/>
  </w:style>
  <w:style w:type="paragraph" w:styleId="Header">
    <w:name w:val="header"/>
    <w:basedOn w:val="Normal"/>
    <w:link w:val="HeaderChar"/>
    <w:uiPriority w:val="99"/>
    <w:rsid w:val="00FE69C7"/>
    <w:pPr>
      <w:tabs>
        <w:tab w:val="center" w:pos="4153"/>
        <w:tab w:val="right" w:pos="8306"/>
      </w:tabs>
    </w:pPr>
  </w:style>
  <w:style w:type="character" w:customStyle="1" w:styleId="HeaderChar">
    <w:name w:val="Header Char"/>
    <w:basedOn w:val="DefaultParagraphFont"/>
    <w:link w:val="Header"/>
    <w:uiPriority w:val="99"/>
    <w:rsid w:val="00AF59AD"/>
    <w:rPr>
      <w:sz w:val="24"/>
      <w:szCs w:val="24"/>
      <w:lang w:val="id-ID" w:eastAsia="ja-JP"/>
    </w:rPr>
  </w:style>
  <w:style w:type="paragraph" w:styleId="Title">
    <w:name w:val="Title"/>
    <w:basedOn w:val="Normal"/>
    <w:link w:val="TitleChar"/>
    <w:qFormat/>
    <w:rsid w:val="00FE69C7"/>
    <w:pPr>
      <w:jc w:val="center"/>
    </w:pPr>
    <w:rPr>
      <w:b/>
      <w:lang w:val="sv-SE"/>
    </w:rPr>
  </w:style>
  <w:style w:type="character" w:customStyle="1" w:styleId="TitleChar">
    <w:name w:val="Title Char"/>
    <w:basedOn w:val="DefaultParagraphFont"/>
    <w:link w:val="Title"/>
    <w:rsid w:val="006B2D2D"/>
    <w:rPr>
      <w:b/>
      <w:sz w:val="24"/>
      <w:szCs w:val="24"/>
      <w:lang w:val="sv-SE" w:eastAsia="ja-JP"/>
    </w:rPr>
  </w:style>
  <w:style w:type="character" w:styleId="Hyperlink">
    <w:name w:val="Hyperlink"/>
    <w:basedOn w:val="DefaultParagraphFont"/>
    <w:rsid w:val="00FE69C7"/>
    <w:rPr>
      <w:color w:val="0000FF"/>
      <w:u w:val="single"/>
    </w:rPr>
  </w:style>
  <w:style w:type="paragraph" w:styleId="BodyTextIndent">
    <w:name w:val="Body Text Indent"/>
    <w:basedOn w:val="Normal"/>
    <w:rsid w:val="00FE69C7"/>
    <w:pPr>
      <w:ind w:firstLine="540"/>
    </w:pPr>
    <w:rPr>
      <w:szCs w:val="20"/>
      <w:lang w:val="pt-BR"/>
    </w:rPr>
  </w:style>
  <w:style w:type="paragraph" w:styleId="BodyTextIndent2">
    <w:name w:val="Body Text Indent 2"/>
    <w:basedOn w:val="Normal"/>
    <w:rsid w:val="00FE69C7"/>
    <w:pPr>
      <w:ind w:firstLine="360"/>
    </w:pPr>
    <w:rPr>
      <w:szCs w:val="20"/>
      <w:lang w:val="nb-NO"/>
    </w:rPr>
  </w:style>
  <w:style w:type="paragraph" w:styleId="ListParagraph">
    <w:name w:val="List Paragraph"/>
    <w:basedOn w:val="Normal"/>
    <w:uiPriority w:val="34"/>
    <w:qFormat/>
    <w:rsid w:val="00D153A4"/>
    <w:pPr>
      <w:ind w:left="720"/>
      <w:contextualSpacing/>
    </w:pPr>
  </w:style>
  <w:style w:type="paragraph" w:customStyle="1" w:styleId="Default">
    <w:name w:val="Default"/>
    <w:rsid w:val="00AF59AD"/>
    <w:pPr>
      <w:widowControl w:val="0"/>
      <w:autoSpaceDE w:val="0"/>
      <w:autoSpaceDN w:val="0"/>
      <w:adjustRightInd w:val="0"/>
    </w:pPr>
    <w:rPr>
      <w:rFonts w:eastAsia="Times New Roman"/>
      <w:color w:val="000000"/>
      <w:sz w:val="24"/>
      <w:szCs w:val="24"/>
      <w:lang w:eastAsia="en-US"/>
    </w:rPr>
  </w:style>
  <w:style w:type="paragraph" w:customStyle="1" w:styleId="CM1">
    <w:name w:val="CM1"/>
    <w:basedOn w:val="Default"/>
    <w:next w:val="Default"/>
    <w:uiPriority w:val="99"/>
    <w:rsid w:val="00AF59AD"/>
    <w:pPr>
      <w:spacing w:line="246" w:lineRule="atLeast"/>
    </w:pPr>
    <w:rPr>
      <w:color w:val="auto"/>
    </w:rPr>
  </w:style>
  <w:style w:type="paragraph" w:customStyle="1" w:styleId="CM17">
    <w:name w:val="CM17"/>
    <w:basedOn w:val="Default"/>
    <w:next w:val="Default"/>
    <w:uiPriority w:val="99"/>
    <w:rsid w:val="00AF59AD"/>
    <w:pPr>
      <w:spacing w:after="278"/>
    </w:pPr>
    <w:rPr>
      <w:color w:val="auto"/>
    </w:rPr>
  </w:style>
  <w:style w:type="paragraph" w:customStyle="1" w:styleId="CM2">
    <w:name w:val="CM2"/>
    <w:basedOn w:val="Default"/>
    <w:next w:val="Default"/>
    <w:uiPriority w:val="99"/>
    <w:rsid w:val="00AF59AD"/>
    <w:pPr>
      <w:spacing w:line="248" w:lineRule="atLeast"/>
    </w:pPr>
    <w:rPr>
      <w:color w:val="auto"/>
    </w:rPr>
  </w:style>
  <w:style w:type="paragraph" w:customStyle="1" w:styleId="CM4">
    <w:name w:val="CM4"/>
    <w:basedOn w:val="Default"/>
    <w:next w:val="Default"/>
    <w:uiPriority w:val="99"/>
    <w:rsid w:val="00AF59AD"/>
    <w:rPr>
      <w:color w:val="auto"/>
    </w:rPr>
  </w:style>
  <w:style w:type="paragraph" w:customStyle="1" w:styleId="CM5">
    <w:name w:val="CM5"/>
    <w:basedOn w:val="Default"/>
    <w:next w:val="Default"/>
    <w:uiPriority w:val="99"/>
    <w:rsid w:val="00AF59AD"/>
    <w:pPr>
      <w:spacing w:line="248" w:lineRule="atLeast"/>
    </w:pPr>
    <w:rPr>
      <w:color w:val="auto"/>
    </w:rPr>
  </w:style>
  <w:style w:type="paragraph" w:customStyle="1" w:styleId="CM8">
    <w:name w:val="CM8"/>
    <w:basedOn w:val="Default"/>
    <w:next w:val="Default"/>
    <w:uiPriority w:val="99"/>
    <w:rsid w:val="00AF59AD"/>
    <w:pPr>
      <w:spacing w:line="248" w:lineRule="atLeast"/>
    </w:pPr>
    <w:rPr>
      <w:color w:val="auto"/>
    </w:rPr>
  </w:style>
  <w:style w:type="paragraph" w:customStyle="1" w:styleId="CM18">
    <w:name w:val="CM18"/>
    <w:basedOn w:val="Default"/>
    <w:next w:val="Default"/>
    <w:uiPriority w:val="99"/>
    <w:rsid w:val="00AF59AD"/>
    <w:pPr>
      <w:spacing w:after="360"/>
    </w:pPr>
    <w:rPr>
      <w:color w:val="auto"/>
    </w:rPr>
  </w:style>
  <w:style w:type="paragraph" w:customStyle="1" w:styleId="CM15">
    <w:name w:val="CM15"/>
    <w:basedOn w:val="Default"/>
    <w:next w:val="Default"/>
    <w:uiPriority w:val="99"/>
    <w:rsid w:val="00AF59AD"/>
    <w:pPr>
      <w:spacing w:line="248" w:lineRule="atLeast"/>
    </w:pPr>
    <w:rPr>
      <w:color w:val="auto"/>
    </w:rPr>
  </w:style>
  <w:style w:type="paragraph" w:customStyle="1" w:styleId="CM12">
    <w:name w:val="CM12"/>
    <w:basedOn w:val="Default"/>
    <w:next w:val="Default"/>
    <w:uiPriority w:val="99"/>
    <w:rsid w:val="00AF59AD"/>
    <w:pPr>
      <w:spacing w:line="248" w:lineRule="atLeast"/>
    </w:pPr>
    <w:rPr>
      <w:color w:val="auto"/>
    </w:rPr>
  </w:style>
  <w:style w:type="paragraph" w:styleId="BalloonText">
    <w:name w:val="Balloon Text"/>
    <w:basedOn w:val="Normal"/>
    <w:link w:val="BalloonTextChar"/>
    <w:uiPriority w:val="99"/>
    <w:rsid w:val="00AF59AD"/>
    <w:rPr>
      <w:rFonts w:ascii="Tahoma" w:hAnsi="Tahoma" w:cs="Tahoma"/>
      <w:sz w:val="16"/>
      <w:szCs w:val="16"/>
    </w:rPr>
  </w:style>
  <w:style w:type="character" w:customStyle="1" w:styleId="BalloonTextChar">
    <w:name w:val="Balloon Text Char"/>
    <w:basedOn w:val="DefaultParagraphFont"/>
    <w:link w:val="BalloonText"/>
    <w:uiPriority w:val="99"/>
    <w:rsid w:val="00AF59AD"/>
    <w:rPr>
      <w:rFonts w:ascii="Tahoma" w:hAnsi="Tahoma" w:cs="Tahoma"/>
      <w:sz w:val="16"/>
      <w:szCs w:val="16"/>
      <w:lang w:val="id-ID" w:eastAsia="ja-JP"/>
    </w:rPr>
  </w:style>
  <w:style w:type="paragraph" w:styleId="Caption">
    <w:name w:val="caption"/>
    <w:aliases w:val="Char Char Char,Char Char Char Char Char,Gambar,Gambar Lamp."/>
    <w:basedOn w:val="Normal"/>
    <w:next w:val="Normal"/>
    <w:link w:val="CaptionChar"/>
    <w:uiPriority w:val="35"/>
    <w:qFormat/>
    <w:rsid w:val="000B2EBB"/>
    <w:pPr>
      <w:spacing w:before="120" w:after="120"/>
      <w:jc w:val="left"/>
    </w:pPr>
    <w:rPr>
      <w:rFonts w:eastAsia="Times New Roman"/>
      <w:b/>
      <w:bCs/>
      <w:sz w:val="20"/>
      <w:szCs w:val="20"/>
      <w:lang w:val="en-US" w:eastAsia="en-US"/>
    </w:rPr>
  </w:style>
  <w:style w:type="character" w:customStyle="1" w:styleId="CaptionChar">
    <w:name w:val="Caption Char"/>
    <w:aliases w:val="Char Char Char Char,Char Char Char Char Char Char,Gambar Char,Gambar Lamp. Char"/>
    <w:basedOn w:val="DefaultParagraphFont"/>
    <w:link w:val="Caption"/>
    <w:rsid w:val="00776EED"/>
    <w:rPr>
      <w:rFonts w:eastAsia="Times New Roman"/>
      <w:b/>
      <w:bCs/>
      <w:lang w:eastAsia="en-US"/>
    </w:rPr>
  </w:style>
  <w:style w:type="paragraph" w:styleId="BodyText">
    <w:name w:val="Body Text"/>
    <w:basedOn w:val="Normal"/>
    <w:link w:val="BodyTextChar"/>
    <w:rsid w:val="000B2EBB"/>
    <w:pPr>
      <w:spacing w:after="120"/>
      <w:jc w:val="left"/>
    </w:pPr>
    <w:rPr>
      <w:rFonts w:eastAsia="Times New Roman"/>
      <w:lang w:val="en-US" w:eastAsia="en-US"/>
    </w:rPr>
  </w:style>
  <w:style w:type="character" w:customStyle="1" w:styleId="BodyTextChar">
    <w:name w:val="Body Text Char"/>
    <w:basedOn w:val="DefaultParagraphFont"/>
    <w:link w:val="BodyText"/>
    <w:rsid w:val="000B2EBB"/>
    <w:rPr>
      <w:rFonts w:eastAsia="Times New Roman"/>
      <w:sz w:val="24"/>
      <w:szCs w:val="24"/>
      <w:lang w:eastAsia="en-US"/>
    </w:rPr>
  </w:style>
  <w:style w:type="paragraph" w:styleId="BodyText2">
    <w:name w:val="Body Text 2"/>
    <w:basedOn w:val="Normal"/>
    <w:link w:val="BodyText2Char"/>
    <w:rsid w:val="000B2EBB"/>
    <w:pPr>
      <w:spacing w:after="120" w:line="480" w:lineRule="auto"/>
      <w:jc w:val="left"/>
    </w:pPr>
    <w:rPr>
      <w:rFonts w:eastAsia="Times New Roman"/>
      <w:lang w:val="en-US" w:eastAsia="en-US"/>
    </w:rPr>
  </w:style>
  <w:style w:type="character" w:customStyle="1" w:styleId="BodyText2Char">
    <w:name w:val="Body Text 2 Char"/>
    <w:basedOn w:val="DefaultParagraphFont"/>
    <w:link w:val="BodyText2"/>
    <w:rsid w:val="000B2EBB"/>
    <w:rPr>
      <w:rFonts w:eastAsia="Times New Roman"/>
      <w:sz w:val="24"/>
      <w:szCs w:val="24"/>
      <w:lang w:eastAsia="en-US"/>
    </w:rPr>
  </w:style>
  <w:style w:type="paragraph" w:styleId="BodyText3">
    <w:name w:val="Body Text 3"/>
    <w:basedOn w:val="Normal"/>
    <w:link w:val="BodyText3Char"/>
    <w:rsid w:val="000B2EBB"/>
    <w:pPr>
      <w:spacing w:after="120"/>
      <w:jc w:val="left"/>
    </w:pPr>
    <w:rPr>
      <w:rFonts w:eastAsia="Times New Roman"/>
      <w:sz w:val="16"/>
      <w:szCs w:val="16"/>
      <w:lang w:val="en-US" w:eastAsia="en-US"/>
    </w:rPr>
  </w:style>
  <w:style w:type="character" w:customStyle="1" w:styleId="BodyText3Char">
    <w:name w:val="Body Text 3 Char"/>
    <w:basedOn w:val="DefaultParagraphFont"/>
    <w:link w:val="BodyText3"/>
    <w:rsid w:val="000B2EBB"/>
    <w:rPr>
      <w:rFonts w:eastAsia="Times New Roman"/>
      <w:sz w:val="16"/>
      <w:szCs w:val="16"/>
      <w:lang w:eastAsia="en-US"/>
    </w:rPr>
  </w:style>
  <w:style w:type="paragraph" w:styleId="BodyTextIndent3">
    <w:name w:val="Body Text Indent 3"/>
    <w:basedOn w:val="Normal"/>
    <w:link w:val="BodyTextIndent3Char"/>
    <w:rsid w:val="000B2EBB"/>
    <w:pPr>
      <w:spacing w:after="120"/>
      <w:ind w:left="283"/>
    </w:pPr>
    <w:rPr>
      <w:sz w:val="16"/>
      <w:szCs w:val="16"/>
    </w:rPr>
  </w:style>
  <w:style w:type="character" w:customStyle="1" w:styleId="BodyTextIndent3Char">
    <w:name w:val="Body Text Indent 3 Char"/>
    <w:basedOn w:val="DefaultParagraphFont"/>
    <w:link w:val="BodyTextIndent3"/>
    <w:rsid w:val="000B2EBB"/>
    <w:rPr>
      <w:sz w:val="16"/>
      <w:szCs w:val="16"/>
      <w:lang w:val="id-ID" w:eastAsia="ja-JP"/>
    </w:rPr>
  </w:style>
  <w:style w:type="paragraph" w:customStyle="1" w:styleId="TeksUtama">
    <w:name w:val="Teks Utama"/>
    <w:basedOn w:val="Normal"/>
    <w:rsid w:val="000B2EBB"/>
    <w:rPr>
      <w:szCs w:val="20"/>
      <w:lang w:val="en-US"/>
    </w:rPr>
  </w:style>
  <w:style w:type="paragraph" w:customStyle="1" w:styleId="JudulBab">
    <w:name w:val="Judul Bab"/>
    <w:basedOn w:val="Normal"/>
    <w:rsid w:val="000B2EBB"/>
    <w:rPr>
      <w:b/>
      <w:szCs w:val="20"/>
      <w:lang w:val="en-US"/>
    </w:rPr>
  </w:style>
  <w:style w:type="paragraph" w:styleId="NormalWeb">
    <w:name w:val="Normal (Web)"/>
    <w:basedOn w:val="Normal"/>
    <w:uiPriority w:val="99"/>
    <w:rsid w:val="000B2EBB"/>
    <w:pPr>
      <w:spacing w:before="100" w:beforeAutospacing="1" w:after="100" w:afterAutospacing="1"/>
      <w:jc w:val="left"/>
    </w:pPr>
    <w:rPr>
      <w:rFonts w:ascii="Tahoma" w:eastAsia="Times New Roman" w:hAnsi="Tahoma" w:cs="Tahoma"/>
      <w:color w:val="000000"/>
      <w:lang w:val="en-US" w:eastAsia="en-US"/>
    </w:rPr>
  </w:style>
  <w:style w:type="character" w:customStyle="1" w:styleId="HTMLTypewriter3">
    <w:name w:val="HTML Typewriter3"/>
    <w:basedOn w:val="DefaultParagraphFont"/>
    <w:rsid w:val="000B2EBB"/>
    <w:rPr>
      <w:rFonts w:ascii="Courier New" w:eastAsia="Times New Roman" w:hAnsi="Courier New" w:cs="Courier New"/>
      <w:sz w:val="20"/>
      <w:szCs w:val="20"/>
    </w:rPr>
  </w:style>
  <w:style w:type="paragraph" w:customStyle="1" w:styleId="BAB">
    <w:name w:val="BAB"/>
    <w:basedOn w:val="Heading1"/>
    <w:rsid w:val="000B2EBB"/>
    <w:pPr>
      <w:keepLines w:val="0"/>
      <w:widowControl w:val="0"/>
      <w:wordWrap w:val="0"/>
      <w:ind w:firstLine="403"/>
      <w:jc w:val="both"/>
    </w:pPr>
    <w:rPr>
      <w:rFonts w:eastAsia="BatangChe" w:cs="Arial"/>
      <w:kern w:val="32"/>
      <w:szCs w:val="32"/>
      <w:lang w:val="en-US" w:eastAsia="ko-KR"/>
    </w:rPr>
  </w:style>
  <w:style w:type="paragraph" w:customStyle="1" w:styleId="Bab0">
    <w:name w:val="Bab"/>
    <w:basedOn w:val="Title"/>
    <w:rsid w:val="000B2EBB"/>
    <w:pPr>
      <w:widowControl w:val="0"/>
      <w:tabs>
        <w:tab w:val="left" w:pos="397"/>
      </w:tabs>
      <w:wordWrap w:val="0"/>
      <w:spacing w:before="240" w:after="240"/>
      <w:jc w:val="left"/>
      <w:outlineLvl w:val="0"/>
    </w:pPr>
    <w:rPr>
      <w:rFonts w:eastAsia="BatangChe" w:cs="Arial"/>
      <w:bCs/>
      <w:kern w:val="28"/>
      <w:lang w:val="en-US" w:eastAsia="ko-KR"/>
    </w:rPr>
  </w:style>
  <w:style w:type="paragraph" w:customStyle="1" w:styleId="Subbab">
    <w:name w:val="Sub bab"/>
    <w:basedOn w:val="Bab0"/>
    <w:rsid w:val="000B2EBB"/>
    <w:pPr>
      <w:tabs>
        <w:tab w:val="num" w:pos="0"/>
      </w:tabs>
    </w:pPr>
    <w:rPr>
      <w:szCs w:val="22"/>
      <w:lang w:val="it-IT"/>
    </w:rPr>
  </w:style>
  <w:style w:type="paragraph" w:customStyle="1" w:styleId="reference">
    <w:name w:val="reference"/>
    <w:basedOn w:val="Bab0"/>
    <w:rsid w:val="000B2EBB"/>
    <w:pPr>
      <w:tabs>
        <w:tab w:val="num" w:pos="360"/>
      </w:tabs>
      <w:ind w:left="360" w:hanging="360"/>
    </w:pPr>
    <w:rPr>
      <w:b w:val="0"/>
      <w:szCs w:val="22"/>
    </w:rPr>
  </w:style>
  <w:style w:type="table" w:styleId="TableGrid">
    <w:name w:val="Table Grid"/>
    <w:basedOn w:val="TableNormal"/>
    <w:uiPriority w:val="59"/>
    <w:rsid w:val="009B7EB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766ED7"/>
    <w:rPr>
      <w:rFonts w:ascii="Calibri" w:eastAsia="Calibri" w:hAnsi="Calibri"/>
      <w:sz w:val="22"/>
      <w:szCs w:val="22"/>
      <w:lang w:eastAsia="en-US"/>
    </w:rPr>
  </w:style>
  <w:style w:type="character" w:customStyle="1" w:styleId="longtext">
    <w:name w:val="long_text"/>
    <w:basedOn w:val="DefaultParagraphFont"/>
    <w:rsid w:val="00766ED7"/>
  </w:style>
  <w:style w:type="character" w:customStyle="1" w:styleId="shorttext">
    <w:name w:val="short_text"/>
    <w:basedOn w:val="DefaultParagraphFont"/>
    <w:rsid w:val="00A27EC1"/>
  </w:style>
  <w:style w:type="paragraph" w:customStyle="1" w:styleId="Reference0">
    <w:name w:val="Reference"/>
    <w:basedOn w:val="Normal"/>
    <w:rsid w:val="00A27EC1"/>
    <w:pPr>
      <w:tabs>
        <w:tab w:val="num" w:pos="432"/>
      </w:tabs>
      <w:spacing w:after="120"/>
      <w:ind w:left="432" w:hanging="432"/>
    </w:pPr>
    <w:rPr>
      <w:sz w:val="20"/>
      <w:lang w:val="en-US" w:eastAsia="en-US"/>
    </w:rPr>
  </w:style>
  <w:style w:type="character" w:styleId="Strong">
    <w:name w:val="Strong"/>
    <w:basedOn w:val="DefaultParagraphFont"/>
    <w:qFormat/>
    <w:rsid w:val="002D1B50"/>
    <w:rPr>
      <w:b/>
      <w:bCs/>
    </w:rPr>
  </w:style>
  <w:style w:type="character" w:styleId="Emphasis">
    <w:name w:val="Emphasis"/>
    <w:qFormat/>
    <w:rsid w:val="002D1B50"/>
    <w:rPr>
      <w:i/>
      <w:iCs/>
    </w:rPr>
  </w:style>
  <w:style w:type="paragraph" w:styleId="Subtitle">
    <w:name w:val="Subtitle"/>
    <w:basedOn w:val="Normal"/>
    <w:next w:val="Normal"/>
    <w:link w:val="SubtitleChar"/>
    <w:uiPriority w:val="11"/>
    <w:qFormat/>
    <w:rsid w:val="00F7037D"/>
    <w:pPr>
      <w:numPr>
        <w:ilvl w:val="1"/>
      </w:numPr>
      <w:spacing w:after="200" w:line="276" w:lineRule="auto"/>
      <w:ind w:firstLine="284"/>
      <w:jc w:val="left"/>
    </w:pPr>
    <w:rPr>
      <w:rFonts w:asciiTheme="majorHAnsi" w:eastAsiaTheme="majorEastAsia" w:hAnsiTheme="majorHAnsi" w:cstheme="majorBidi"/>
      <w:i/>
      <w:iCs/>
      <w:color w:val="4F81BD" w:themeColor="accent1"/>
      <w:spacing w:val="15"/>
      <w:sz w:val="24"/>
      <w:lang w:val="en-US" w:eastAsia="en-US"/>
    </w:rPr>
  </w:style>
  <w:style w:type="character" w:customStyle="1" w:styleId="SubtitleChar">
    <w:name w:val="Subtitle Char"/>
    <w:basedOn w:val="DefaultParagraphFont"/>
    <w:link w:val="Subtitle"/>
    <w:uiPriority w:val="11"/>
    <w:rsid w:val="00F7037D"/>
    <w:rPr>
      <w:rFonts w:asciiTheme="majorHAnsi" w:eastAsiaTheme="majorEastAsia" w:hAnsiTheme="majorHAnsi" w:cstheme="majorBidi"/>
      <w:i/>
      <w:iCs/>
      <w:color w:val="4F81BD" w:themeColor="accent1"/>
      <w:spacing w:val="15"/>
      <w:sz w:val="24"/>
      <w:szCs w:val="24"/>
      <w:lang w:eastAsia="en-US"/>
    </w:rPr>
  </w:style>
  <w:style w:type="character" w:styleId="PlaceholderText">
    <w:name w:val="Placeholder Text"/>
    <w:basedOn w:val="DefaultParagraphFont"/>
    <w:uiPriority w:val="99"/>
    <w:semiHidden/>
    <w:rsid w:val="008C76CE"/>
    <w:rPr>
      <w:color w:val="808080"/>
    </w:rPr>
  </w:style>
  <w:style w:type="paragraph" w:customStyle="1" w:styleId="References">
    <w:name w:val="References"/>
    <w:basedOn w:val="Normal"/>
    <w:rsid w:val="005A667C"/>
    <w:pPr>
      <w:tabs>
        <w:tab w:val="num" w:pos="360"/>
      </w:tabs>
      <w:spacing w:after="80"/>
      <w:ind w:left="360" w:hanging="360"/>
    </w:pPr>
    <w:rPr>
      <w:rFonts w:eastAsia="Times New Roman"/>
      <w:sz w:val="20"/>
      <w:szCs w:val="20"/>
      <w:lang w:val="en-US" w:eastAsia="en-US"/>
    </w:rPr>
  </w:style>
  <w:style w:type="character" w:customStyle="1" w:styleId="citation">
    <w:name w:val="citation"/>
    <w:basedOn w:val="DefaultParagraphFont"/>
    <w:rsid w:val="00D9172F"/>
    <w:rPr>
      <w:i w:val="0"/>
      <w:iCs w:val="0"/>
    </w:rPr>
  </w:style>
  <w:style w:type="paragraph" w:customStyle="1" w:styleId="Text">
    <w:name w:val="Text"/>
    <w:basedOn w:val="Normal"/>
    <w:rsid w:val="006C66CA"/>
    <w:pPr>
      <w:widowControl w:val="0"/>
      <w:autoSpaceDE w:val="0"/>
      <w:autoSpaceDN w:val="0"/>
      <w:spacing w:line="252" w:lineRule="auto"/>
      <w:ind w:firstLine="202"/>
    </w:pPr>
    <w:rPr>
      <w:rFonts w:eastAsia="Times New Roman"/>
      <w:sz w:val="20"/>
      <w:szCs w:val="20"/>
      <w:lang w:val="en-US" w:eastAsia="en-US"/>
    </w:rPr>
  </w:style>
  <w:style w:type="character" w:customStyle="1" w:styleId="z3988">
    <w:name w:val="z3988"/>
    <w:basedOn w:val="DefaultParagraphFont"/>
    <w:rsid w:val="006C66CA"/>
  </w:style>
  <w:style w:type="paragraph" w:styleId="EndnoteText">
    <w:name w:val="endnote text"/>
    <w:basedOn w:val="Normal"/>
    <w:link w:val="EndnoteTextChar"/>
    <w:rsid w:val="00DB5219"/>
    <w:pPr>
      <w:jc w:val="left"/>
    </w:pPr>
    <w:rPr>
      <w:rFonts w:ascii="Arial" w:hAnsi="Arial"/>
      <w:szCs w:val="20"/>
      <w:lang w:val="en-GB" w:eastAsia="en-US"/>
    </w:rPr>
  </w:style>
  <w:style w:type="character" w:customStyle="1" w:styleId="EndnoteTextChar">
    <w:name w:val="Endnote Text Char"/>
    <w:basedOn w:val="DefaultParagraphFont"/>
    <w:link w:val="EndnoteText"/>
    <w:rsid w:val="00DB5219"/>
    <w:rPr>
      <w:rFonts w:ascii="Arial" w:hAnsi="Arial"/>
      <w:sz w:val="22"/>
      <w:lang w:val="en-GB" w:eastAsia="en-US"/>
    </w:rPr>
  </w:style>
  <w:style w:type="character" w:customStyle="1" w:styleId="style22">
    <w:name w:val="style22"/>
    <w:basedOn w:val="DefaultParagraphFont"/>
    <w:rsid w:val="00DB5219"/>
  </w:style>
  <w:style w:type="paragraph" w:customStyle="1" w:styleId="TxBrp9">
    <w:name w:val="TxBr_p9"/>
    <w:basedOn w:val="Normal"/>
    <w:rsid w:val="00FB2EAB"/>
    <w:pPr>
      <w:tabs>
        <w:tab w:val="left" w:pos="1315"/>
        <w:tab w:val="left" w:pos="1457"/>
      </w:tabs>
      <w:autoSpaceDE w:val="0"/>
      <w:autoSpaceDN w:val="0"/>
      <w:adjustRightInd w:val="0"/>
      <w:spacing w:line="240" w:lineRule="atLeast"/>
      <w:ind w:left="1457" w:hanging="142"/>
      <w:jc w:val="left"/>
    </w:pPr>
    <w:rPr>
      <w:rFonts w:ascii="Arial" w:eastAsia="Times New Roman" w:hAnsi="Arial"/>
      <w:lang w:val="en-US" w:eastAsia="en-US"/>
    </w:rPr>
  </w:style>
  <w:style w:type="table" w:styleId="TableClassic1">
    <w:name w:val="Table Classic 1"/>
    <w:basedOn w:val="TableNormal"/>
    <w:rsid w:val="0068249C"/>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4">
    <w:name w:val="Table Columns 4"/>
    <w:basedOn w:val="TableNormal"/>
    <w:rsid w:val="0068249C"/>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character" w:customStyle="1" w:styleId="hps">
    <w:name w:val="hps"/>
    <w:basedOn w:val="DefaultParagraphFont"/>
    <w:rsid w:val="00061FB2"/>
  </w:style>
  <w:style w:type="paragraph" w:styleId="Bibliography">
    <w:name w:val="Bibliography"/>
    <w:basedOn w:val="Normal"/>
    <w:next w:val="Normal"/>
    <w:uiPriority w:val="37"/>
    <w:unhideWhenUsed/>
    <w:rsid w:val="003673A2"/>
    <w:pPr>
      <w:ind w:firstLine="0"/>
      <w:jc w:val="left"/>
    </w:pPr>
    <w:rPr>
      <w:rFonts w:eastAsia="Times New Roman"/>
      <w:sz w:val="24"/>
      <w:lang w:val="en-US" w:eastAsia="en-US"/>
    </w:rPr>
  </w:style>
  <w:style w:type="paragraph" w:customStyle="1" w:styleId="references0">
    <w:name w:val="references"/>
    <w:rsid w:val="00510B16"/>
    <w:pPr>
      <w:tabs>
        <w:tab w:val="num" w:pos="360"/>
      </w:tabs>
      <w:spacing w:after="50" w:line="180" w:lineRule="exact"/>
      <w:ind w:left="360" w:hanging="360"/>
      <w:jc w:val="both"/>
    </w:pPr>
    <w:rPr>
      <w:noProof/>
      <w:sz w:val="16"/>
      <w:szCs w:val="16"/>
      <w:lang w:eastAsia="en-US"/>
    </w:rPr>
  </w:style>
  <w:style w:type="character" w:styleId="HTMLCite">
    <w:name w:val="HTML Cite"/>
    <w:basedOn w:val="DefaultParagraphFont"/>
    <w:uiPriority w:val="99"/>
    <w:unhideWhenUsed/>
    <w:rsid w:val="00AF13E7"/>
    <w:rPr>
      <w:i/>
      <w:iCs/>
    </w:rPr>
  </w:style>
  <w:style w:type="paragraph" w:customStyle="1" w:styleId="maintext">
    <w:name w:val="maintext"/>
    <w:basedOn w:val="Normal"/>
    <w:rsid w:val="00325883"/>
    <w:pPr>
      <w:spacing w:before="100" w:beforeAutospacing="1" w:after="100" w:afterAutospacing="1"/>
      <w:ind w:firstLine="0"/>
      <w:jc w:val="left"/>
    </w:pPr>
    <w:rPr>
      <w:rFonts w:ascii="Verdana" w:eastAsia="Times New Roman" w:hAnsi="Verdana"/>
      <w:sz w:val="20"/>
      <w:szCs w:val="20"/>
      <w:lang w:val="en-US" w:eastAsia="en-US"/>
    </w:rPr>
  </w:style>
  <w:style w:type="paragraph" w:styleId="FootnoteText">
    <w:name w:val="footnote text"/>
    <w:basedOn w:val="Normal"/>
    <w:link w:val="FootnoteTextChar"/>
    <w:rsid w:val="00304F11"/>
    <w:rPr>
      <w:sz w:val="20"/>
      <w:szCs w:val="20"/>
    </w:rPr>
  </w:style>
  <w:style w:type="character" w:customStyle="1" w:styleId="FootnoteTextChar">
    <w:name w:val="Footnote Text Char"/>
    <w:basedOn w:val="DefaultParagraphFont"/>
    <w:link w:val="FootnoteText"/>
    <w:rsid w:val="00304F11"/>
    <w:rPr>
      <w:lang w:val="id-ID" w:eastAsia="ja-JP"/>
    </w:rPr>
  </w:style>
  <w:style w:type="character" w:styleId="FootnoteReference">
    <w:name w:val="footnote reference"/>
    <w:basedOn w:val="DefaultParagraphFont"/>
    <w:rsid w:val="00304F11"/>
    <w:rPr>
      <w:vertAlign w:val="superscript"/>
    </w:rPr>
  </w:style>
  <w:style w:type="paragraph" w:styleId="DocumentMap">
    <w:name w:val="Document Map"/>
    <w:basedOn w:val="Normal"/>
    <w:link w:val="DocumentMapChar"/>
    <w:rsid w:val="009C1770"/>
    <w:rPr>
      <w:rFonts w:ascii="Tahoma" w:hAnsi="Tahoma" w:cs="Tahoma"/>
      <w:sz w:val="16"/>
      <w:szCs w:val="16"/>
    </w:rPr>
  </w:style>
  <w:style w:type="character" w:customStyle="1" w:styleId="DocumentMapChar">
    <w:name w:val="Document Map Char"/>
    <w:basedOn w:val="DefaultParagraphFont"/>
    <w:link w:val="DocumentMap"/>
    <w:rsid w:val="009C1770"/>
    <w:rPr>
      <w:rFonts w:ascii="Tahoma" w:hAnsi="Tahoma" w:cs="Tahoma"/>
      <w:sz w:val="16"/>
      <w:szCs w:val="16"/>
      <w:lang w:val="id-ID" w:eastAsia="ja-JP"/>
    </w:rPr>
  </w:style>
  <w:style w:type="paragraph" w:customStyle="1" w:styleId="paragraf">
    <w:name w:val="paragraf"/>
    <w:basedOn w:val="Normal"/>
    <w:link w:val="paragrafChar"/>
    <w:qFormat/>
    <w:rsid w:val="009C1770"/>
    <w:pPr>
      <w:widowControl w:val="0"/>
      <w:autoSpaceDE w:val="0"/>
      <w:autoSpaceDN w:val="0"/>
      <w:adjustRightInd w:val="0"/>
      <w:spacing w:line="360" w:lineRule="auto"/>
      <w:ind w:left="360" w:firstLine="360"/>
      <w:contextualSpacing/>
    </w:pPr>
    <w:rPr>
      <w:rFonts w:eastAsia="Times New Roman"/>
      <w:sz w:val="24"/>
      <w:lang w:val="en-US" w:eastAsia="en-US"/>
    </w:rPr>
  </w:style>
  <w:style w:type="character" w:customStyle="1" w:styleId="paragrafChar">
    <w:name w:val="paragraf Char"/>
    <w:basedOn w:val="DefaultParagraphFont"/>
    <w:link w:val="paragraf"/>
    <w:rsid w:val="009C1770"/>
    <w:rPr>
      <w:rFonts w:eastAsia="Times New Roman"/>
      <w:sz w:val="24"/>
      <w:szCs w:val="24"/>
      <w:lang w:eastAsia="en-US"/>
    </w:rPr>
  </w:style>
  <w:style w:type="paragraph" w:customStyle="1" w:styleId="Persamaan-FIX2">
    <w:name w:val="Persamaan-FIX2"/>
    <w:basedOn w:val="Normal"/>
    <w:link w:val="Persamaan-FIX2Char"/>
    <w:qFormat/>
    <w:rsid w:val="009C1770"/>
    <w:pPr>
      <w:spacing w:before="240" w:after="120" w:line="360" w:lineRule="auto"/>
      <w:ind w:left="2160" w:firstLine="0"/>
      <w:jc w:val="right"/>
    </w:pPr>
    <w:rPr>
      <w:rFonts w:ascii="Cambria Math" w:eastAsia="Times New Roman" w:hAnsi="Cambria Math"/>
      <w:i/>
      <w:iCs/>
      <w:sz w:val="24"/>
      <w:szCs w:val="20"/>
      <w:lang w:val="en-US" w:eastAsia="en-US"/>
    </w:rPr>
  </w:style>
  <w:style w:type="character" w:customStyle="1" w:styleId="Persamaan-FIX2Char">
    <w:name w:val="Persamaan-FIX2 Char"/>
    <w:basedOn w:val="DefaultParagraphFont"/>
    <w:link w:val="Persamaan-FIX2"/>
    <w:rsid w:val="009C1770"/>
    <w:rPr>
      <w:rFonts w:ascii="Cambria Math" w:eastAsia="Times New Roman" w:hAnsi="Cambria Math"/>
      <w:i/>
      <w:iCs/>
      <w:sz w:val="24"/>
      <w:lang w:eastAsia="en-US"/>
    </w:rPr>
  </w:style>
  <w:style w:type="table" w:customStyle="1" w:styleId="LightList1">
    <w:name w:val="Light List1"/>
    <w:basedOn w:val="TableNormal"/>
    <w:uiPriority w:val="61"/>
    <w:rsid w:val="009C177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TableColumns5">
    <w:name w:val="Table Columns 5"/>
    <w:basedOn w:val="TableNormal"/>
    <w:rsid w:val="009C1770"/>
    <w:pPr>
      <w:ind w:firstLine="284"/>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CommentReference">
    <w:name w:val="annotation reference"/>
    <w:basedOn w:val="DefaultParagraphFont"/>
    <w:uiPriority w:val="99"/>
    <w:unhideWhenUsed/>
    <w:rsid w:val="009C1770"/>
    <w:rPr>
      <w:sz w:val="16"/>
      <w:szCs w:val="16"/>
    </w:rPr>
  </w:style>
  <w:style w:type="paragraph" w:styleId="CommentText">
    <w:name w:val="annotation text"/>
    <w:basedOn w:val="Normal"/>
    <w:link w:val="CommentTextChar"/>
    <w:uiPriority w:val="99"/>
    <w:unhideWhenUsed/>
    <w:rsid w:val="009C1770"/>
    <w:pPr>
      <w:ind w:firstLine="0"/>
      <w:jc w:val="center"/>
    </w:pPr>
    <w:rPr>
      <w:rFonts w:asciiTheme="minorHAnsi" w:eastAsiaTheme="minorHAnsi" w:hAnsiTheme="minorHAnsi" w:cstheme="minorBidi"/>
      <w:sz w:val="20"/>
      <w:szCs w:val="20"/>
      <w:lang w:val="en-AU" w:eastAsia="en-US"/>
    </w:rPr>
  </w:style>
  <w:style w:type="character" w:customStyle="1" w:styleId="CommentTextChar">
    <w:name w:val="Comment Text Char"/>
    <w:basedOn w:val="DefaultParagraphFont"/>
    <w:link w:val="CommentText"/>
    <w:uiPriority w:val="99"/>
    <w:rsid w:val="009C1770"/>
    <w:rPr>
      <w:rFonts w:asciiTheme="minorHAnsi" w:eastAsiaTheme="minorHAnsi" w:hAnsiTheme="minorHAnsi" w:cstheme="minorBidi"/>
      <w:lang w:val="en-AU" w:eastAsia="en-US"/>
    </w:rPr>
  </w:style>
  <w:style w:type="paragraph" w:styleId="CommentSubject">
    <w:name w:val="annotation subject"/>
    <w:basedOn w:val="CommentText"/>
    <w:next w:val="CommentText"/>
    <w:link w:val="CommentSubjectChar"/>
    <w:uiPriority w:val="99"/>
    <w:unhideWhenUsed/>
    <w:rsid w:val="009C1770"/>
    <w:rPr>
      <w:b/>
      <w:bCs/>
    </w:rPr>
  </w:style>
  <w:style w:type="character" w:customStyle="1" w:styleId="CommentSubjectChar">
    <w:name w:val="Comment Subject Char"/>
    <w:basedOn w:val="CommentTextChar"/>
    <w:link w:val="CommentSubject"/>
    <w:uiPriority w:val="99"/>
    <w:rsid w:val="009C1770"/>
    <w:rPr>
      <w:rFonts w:asciiTheme="minorHAnsi" w:eastAsiaTheme="minorHAnsi" w:hAnsiTheme="minorHAnsi" w:cstheme="minorBidi"/>
      <w:b/>
      <w:bCs/>
      <w:lang w:val="en-AU" w:eastAsia="en-US"/>
    </w:rPr>
  </w:style>
  <w:style w:type="character" w:customStyle="1" w:styleId="toctoggle">
    <w:name w:val="toctoggle"/>
    <w:basedOn w:val="DefaultParagraphFont"/>
    <w:rsid w:val="009C73A2"/>
  </w:style>
  <w:style w:type="character" w:customStyle="1" w:styleId="mediumtext">
    <w:name w:val="medium_text"/>
    <w:basedOn w:val="DefaultParagraphFont"/>
    <w:rsid w:val="009B4A49"/>
  </w:style>
  <w:style w:type="table" w:customStyle="1" w:styleId="LightShading1">
    <w:name w:val="Light Shading1"/>
    <w:basedOn w:val="TableNormal"/>
    <w:uiPriority w:val="60"/>
    <w:rsid w:val="009B4A49"/>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lt-edited">
    <w:name w:val="alt-edited"/>
    <w:basedOn w:val="DefaultParagraphFont"/>
    <w:rsid w:val="009B4A49"/>
  </w:style>
  <w:style w:type="character" w:customStyle="1" w:styleId="atn">
    <w:name w:val="atn"/>
    <w:basedOn w:val="DefaultParagraphFont"/>
    <w:rsid w:val="009B4A49"/>
  </w:style>
  <w:style w:type="character" w:customStyle="1" w:styleId="mceitemhidden">
    <w:name w:val="mceitemhidden"/>
    <w:basedOn w:val="DefaultParagraphFont"/>
    <w:rsid w:val="009B4A49"/>
  </w:style>
  <w:style w:type="character" w:customStyle="1" w:styleId="hiddengrammarerror1">
    <w:name w:val="hiddengrammarerror1"/>
    <w:basedOn w:val="DefaultParagraphFont"/>
    <w:rsid w:val="009B4A49"/>
  </w:style>
  <w:style w:type="paragraph" w:styleId="Revision">
    <w:name w:val="Revision"/>
    <w:hidden/>
    <w:uiPriority w:val="99"/>
    <w:semiHidden/>
    <w:rsid w:val="009B4A49"/>
    <w:rPr>
      <w:rFonts w:asciiTheme="minorHAnsi" w:eastAsiaTheme="minorHAnsi" w:hAnsiTheme="minorHAnsi" w:cstheme="minorBidi"/>
      <w:sz w:val="22"/>
      <w:szCs w:val="22"/>
      <w:lang w:eastAsia="en-US"/>
    </w:rPr>
  </w:style>
  <w:style w:type="paragraph" w:customStyle="1" w:styleId="IEEEHeading2">
    <w:name w:val="IEEE Heading 2"/>
    <w:basedOn w:val="Normal"/>
    <w:next w:val="IEEEParagraph"/>
    <w:rsid w:val="002D28B6"/>
    <w:pPr>
      <w:tabs>
        <w:tab w:val="num" w:pos="288"/>
      </w:tabs>
      <w:adjustRightInd w:val="0"/>
      <w:snapToGrid w:val="0"/>
      <w:spacing w:before="150" w:after="60"/>
      <w:ind w:left="289" w:hanging="289"/>
      <w:jc w:val="left"/>
    </w:pPr>
    <w:rPr>
      <w:rFonts w:eastAsia="SimSun"/>
      <w:i/>
      <w:sz w:val="20"/>
      <w:lang w:val="en-AU" w:eastAsia="zh-CN"/>
    </w:rPr>
  </w:style>
  <w:style w:type="paragraph" w:customStyle="1" w:styleId="IEEEParagraph">
    <w:name w:val="IEEE Paragraph"/>
    <w:basedOn w:val="Normal"/>
    <w:link w:val="IEEEParagraphChar"/>
    <w:rsid w:val="002D28B6"/>
    <w:pPr>
      <w:adjustRightInd w:val="0"/>
      <w:snapToGrid w:val="0"/>
      <w:ind w:firstLine="216"/>
    </w:pPr>
    <w:rPr>
      <w:rFonts w:eastAsia="SimSun"/>
      <w:sz w:val="20"/>
      <w:lang w:val="en-AU" w:eastAsia="zh-CN"/>
    </w:rPr>
  </w:style>
  <w:style w:type="character" w:customStyle="1" w:styleId="IEEEParagraphChar">
    <w:name w:val="IEEE Paragraph Char"/>
    <w:link w:val="IEEEParagraph"/>
    <w:rsid w:val="002D28B6"/>
    <w:rPr>
      <w:rFonts w:eastAsia="SimSun"/>
      <w:szCs w:val="24"/>
      <w:lang w:val="en-AU" w:eastAsia="zh-CN"/>
    </w:rPr>
  </w:style>
  <w:style w:type="paragraph" w:customStyle="1" w:styleId="Style1">
    <w:name w:val="Style1"/>
    <w:basedOn w:val="Normal"/>
    <w:qFormat/>
    <w:rsid w:val="00581EE3"/>
    <w:pPr>
      <w:ind w:firstLine="0"/>
    </w:pPr>
    <w:rPr>
      <w:rFonts w:eastAsia="Calibri"/>
      <w:b/>
      <w:smallCaps/>
      <w:sz w:val="28"/>
      <w:szCs w:val="22"/>
      <w:lang w:val="en-US" w:eastAsia="en-US"/>
    </w:rPr>
  </w:style>
  <w:style w:type="character" w:styleId="SubtleEmphasis">
    <w:name w:val="Subtle Emphasis"/>
    <w:basedOn w:val="DefaultParagraphFont"/>
    <w:uiPriority w:val="19"/>
    <w:qFormat/>
    <w:rsid w:val="00D45603"/>
    <w:rPr>
      <w:i/>
      <w:iCs/>
      <w:color w:val="808080" w:themeColor="text1" w:themeTint="7F"/>
    </w:rPr>
  </w:style>
  <w:style w:type="paragraph" w:customStyle="1" w:styleId="Abstract">
    <w:name w:val="Abstract"/>
    <w:link w:val="AbstractChar"/>
    <w:rsid w:val="00E23E45"/>
    <w:pPr>
      <w:spacing w:after="200"/>
      <w:jc w:val="both"/>
    </w:pPr>
    <w:rPr>
      <w:rFonts w:eastAsia="SimSun"/>
      <w:b/>
      <w:bCs/>
      <w:sz w:val="18"/>
      <w:szCs w:val="18"/>
      <w:lang w:eastAsia="en-US"/>
    </w:rPr>
  </w:style>
  <w:style w:type="character" w:customStyle="1" w:styleId="AbstractChar">
    <w:name w:val="Abstract Char"/>
    <w:basedOn w:val="DefaultParagraphFont"/>
    <w:link w:val="Abstract"/>
    <w:locked/>
    <w:rsid w:val="00E23E45"/>
    <w:rPr>
      <w:rFonts w:eastAsia="SimSun"/>
      <w:b/>
      <w:bCs/>
      <w:sz w:val="18"/>
      <w:szCs w:val="18"/>
      <w:lang w:eastAsia="en-US"/>
    </w:rPr>
  </w:style>
  <w:style w:type="paragraph" w:customStyle="1" w:styleId="Affiliation">
    <w:name w:val="Affiliation"/>
    <w:rsid w:val="00E23E45"/>
    <w:pPr>
      <w:jc w:val="center"/>
    </w:pPr>
    <w:rPr>
      <w:rFonts w:eastAsia="SimSun"/>
      <w:lang w:eastAsia="en-US"/>
    </w:rPr>
  </w:style>
  <w:style w:type="paragraph" w:customStyle="1" w:styleId="Author">
    <w:name w:val="Author"/>
    <w:rsid w:val="00E23E45"/>
    <w:pPr>
      <w:spacing w:before="360" w:after="40"/>
      <w:jc w:val="center"/>
    </w:pPr>
    <w:rPr>
      <w:rFonts w:eastAsia="SimSun"/>
      <w:noProof/>
      <w:sz w:val="22"/>
      <w:szCs w:val="22"/>
      <w:lang w:eastAsia="en-US"/>
    </w:rPr>
  </w:style>
  <w:style w:type="paragraph" w:customStyle="1" w:styleId="TableContents">
    <w:name w:val="Table Contents"/>
    <w:basedOn w:val="Normal"/>
    <w:rsid w:val="00B63647"/>
    <w:pPr>
      <w:widowControl w:val="0"/>
      <w:suppressLineNumbers/>
      <w:suppressAutoHyphens/>
      <w:ind w:firstLine="0"/>
      <w:jc w:val="left"/>
    </w:pPr>
    <w:rPr>
      <w:rFonts w:eastAsia="WenQuanYi Zen Hei Sharp" w:cs="Lohit Devanagari"/>
      <w:kern w:val="1"/>
      <w:sz w:val="24"/>
      <w:lang w:val="en-US" w:eastAsia="zh-CN" w:bidi="hi-IN"/>
    </w:rPr>
  </w:style>
  <w:style w:type="paragraph" w:customStyle="1" w:styleId="TableHeading">
    <w:name w:val="Table Heading"/>
    <w:basedOn w:val="TableContents"/>
    <w:rsid w:val="00B63647"/>
    <w:pPr>
      <w:jc w:val="center"/>
    </w:pPr>
    <w:rPr>
      <w:b/>
      <w:bCs/>
    </w:rPr>
  </w:style>
  <w:style w:type="paragraph" w:customStyle="1" w:styleId="icsmreferences">
    <w:name w:val="icsm_references"/>
    <w:basedOn w:val="Normal"/>
    <w:rsid w:val="00D7615B"/>
    <w:pPr>
      <w:ind w:left="240" w:hanging="240"/>
      <w:jc w:val="left"/>
    </w:pPr>
    <w:rPr>
      <w:rFonts w:eastAsia="Times New Roman"/>
      <w:sz w:val="16"/>
      <w:szCs w:val="20"/>
      <w:lang w:val="en-GB" w:eastAsia="en-US"/>
    </w:rPr>
  </w:style>
  <w:style w:type="character" w:customStyle="1" w:styleId="Heading7Char">
    <w:name w:val="Heading 7 Char"/>
    <w:basedOn w:val="DefaultParagraphFont"/>
    <w:link w:val="Heading7"/>
    <w:semiHidden/>
    <w:rsid w:val="009B32F5"/>
    <w:rPr>
      <w:rFonts w:asciiTheme="majorHAnsi" w:eastAsiaTheme="majorEastAsia" w:hAnsiTheme="majorHAnsi" w:cstheme="majorBidi"/>
      <w:i/>
      <w:iCs/>
      <w:color w:val="404040" w:themeColor="text1" w:themeTint="BF"/>
      <w:sz w:val="22"/>
      <w:szCs w:val="24"/>
      <w:lang w:val="id-ID" w:eastAsia="ja-JP"/>
    </w:rPr>
  </w:style>
  <w:style w:type="character" w:customStyle="1" w:styleId="Heading8Char">
    <w:name w:val="Heading 8 Char"/>
    <w:basedOn w:val="DefaultParagraphFont"/>
    <w:link w:val="Heading8"/>
    <w:semiHidden/>
    <w:rsid w:val="009B32F5"/>
    <w:rPr>
      <w:rFonts w:asciiTheme="majorHAnsi" w:eastAsiaTheme="majorEastAsia" w:hAnsiTheme="majorHAnsi" w:cstheme="majorBidi"/>
      <w:color w:val="404040" w:themeColor="text1" w:themeTint="BF"/>
      <w:lang w:val="id-ID" w:eastAsia="ja-JP"/>
    </w:rPr>
  </w:style>
  <w:style w:type="character" w:styleId="UnresolvedMention">
    <w:name w:val="Unresolved Mention"/>
    <w:basedOn w:val="DefaultParagraphFont"/>
    <w:uiPriority w:val="99"/>
    <w:semiHidden/>
    <w:unhideWhenUsed/>
    <w:rsid w:val="00DD350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89135">
      <w:bodyDiv w:val="1"/>
      <w:marLeft w:val="0"/>
      <w:marRight w:val="0"/>
      <w:marTop w:val="0"/>
      <w:marBottom w:val="0"/>
      <w:divBdr>
        <w:top w:val="none" w:sz="0" w:space="0" w:color="auto"/>
        <w:left w:val="none" w:sz="0" w:space="0" w:color="auto"/>
        <w:bottom w:val="none" w:sz="0" w:space="0" w:color="auto"/>
        <w:right w:val="none" w:sz="0" w:space="0" w:color="auto"/>
      </w:divBdr>
    </w:div>
    <w:div w:id="243994146">
      <w:bodyDiv w:val="1"/>
      <w:marLeft w:val="0"/>
      <w:marRight w:val="0"/>
      <w:marTop w:val="0"/>
      <w:marBottom w:val="0"/>
      <w:divBdr>
        <w:top w:val="none" w:sz="0" w:space="0" w:color="auto"/>
        <w:left w:val="none" w:sz="0" w:space="0" w:color="auto"/>
        <w:bottom w:val="none" w:sz="0" w:space="0" w:color="auto"/>
        <w:right w:val="none" w:sz="0" w:space="0" w:color="auto"/>
      </w:divBdr>
    </w:div>
    <w:div w:id="282275489">
      <w:bodyDiv w:val="1"/>
      <w:marLeft w:val="0"/>
      <w:marRight w:val="0"/>
      <w:marTop w:val="0"/>
      <w:marBottom w:val="0"/>
      <w:divBdr>
        <w:top w:val="none" w:sz="0" w:space="0" w:color="auto"/>
        <w:left w:val="none" w:sz="0" w:space="0" w:color="auto"/>
        <w:bottom w:val="none" w:sz="0" w:space="0" w:color="auto"/>
        <w:right w:val="none" w:sz="0" w:space="0" w:color="auto"/>
      </w:divBdr>
    </w:div>
    <w:div w:id="343751097">
      <w:bodyDiv w:val="1"/>
      <w:marLeft w:val="0"/>
      <w:marRight w:val="0"/>
      <w:marTop w:val="0"/>
      <w:marBottom w:val="0"/>
      <w:divBdr>
        <w:top w:val="none" w:sz="0" w:space="0" w:color="auto"/>
        <w:left w:val="none" w:sz="0" w:space="0" w:color="auto"/>
        <w:bottom w:val="none" w:sz="0" w:space="0" w:color="auto"/>
        <w:right w:val="none" w:sz="0" w:space="0" w:color="auto"/>
      </w:divBdr>
    </w:div>
    <w:div w:id="426968223">
      <w:bodyDiv w:val="1"/>
      <w:marLeft w:val="0"/>
      <w:marRight w:val="0"/>
      <w:marTop w:val="0"/>
      <w:marBottom w:val="0"/>
      <w:divBdr>
        <w:top w:val="none" w:sz="0" w:space="0" w:color="auto"/>
        <w:left w:val="none" w:sz="0" w:space="0" w:color="auto"/>
        <w:bottom w:val="none" w:sz="0" w:space="0" w:color="auto"/>
        <w:right w:val="none" w:sz="0" w:space="0" w:color="auto"/>
      </w:divBdr>
    </w:div>
    <w:div w:id="441219490">
      <w:bodyDiv w:val="1"/>
      <w:marLeft w:val="0"/>
      <w:marRight w:val="0"/>
      <w:marTop w:val="0"/>
      <w:marBottom w:val="0"/>
      <w:divBdr>
        <w:top w:val="none" w:sz="0" w:space="0" w:color="auto"/>
        <w:left w:val="none" w:sz="0" w:space="0" w:color="auto"/>
        <w:bottom w:val="none" w:sz="0" w:space="0" w:color="auto"/>
        <w:right w:val="none" w:sz="0" w:space="0" w:color="auto"/>
      </w:divBdr>
    </w:div>
    <w:div w:id="605428645">
      <w:bodyDiv w:val="1"/>
      <w:marLeft w:val="0"/>
      <w:marRight w:val="0"/>
      <w:marTop w:val="0"/>
      <w:marBottom w:val="0"/>
      <w:divBdr>
        <w:top w:val="none" w:sz="0" w:space="0" w:color="auto"/>
        <w:left w:val="none" w:sz="0" w:space="0" w:color="auto"/>
        <w:bottom w:val="none" w:sz="0" w:space="0" w:color="auto"/>
        <w:right w:val="none" w:sz="0" w:space="0" w:color="auto"/>
      </w:divBdr>
    </w:div>
    <w:div w:id="767120648">
      <w:bodyDiv w:val="1"/>
      <w:marLeft w:val="0"/>
      <w:marRight w:val="0"/>
      <w:marTop w:val="0"/>
      <w:marBottom w:val="0"/>
      <w:divBdr>
        <w:top w:val="none" w:sz="0" w:space="0" w:color="auto"/>
        <w:left w:val="none" w:sz="0" w:space="0" w:color="auto"/>
        <w:bottom w:val="none" w:sz="0" w:space="0" w:color="auto"/>
        <w:right w:val="none" w:sz="0" w:space="0" w:color="auto"/>
      </w:divBdr>
    </w:div>
    <w:div w:id="894664342">
      <w:bodyDiv w:val="1"/>
      <w:marLeft w:val="0"/>
      <w:marRight w:val="0"/>
      <w:marTop w:val="0"/>
      <w:marBottom w:val="0"/>
      <w:divBdr>
        <w:top w:val="none" w:sz="0" w:space="0" w:color="auto"/>
        <w:left w:val="none" w:sz="0" w:space="0" w:color="auto"/>
        <w:bottom w:val="none" w:sz="0" w:space="0" w:color="auto"/>
        <w:right w:val="none" w:sz="0" w:space="0" w:color="auto"/>
      </w:divBdr>
    </w:div>
    <w:div w:id="905065117">
      <w:bodyDiv w:val="1"/>
      <w:marLeft w:val="0"/>
      <w:marRight w:val="0"/>
      <w:marTop w:val="0"/>
      <w:marBottom w:val="0"/>
      <w:divBdr>
        <w:top w:val="none" w:sz="0" w:space="0" w:color="auto"/>
        <w:left w:val="none" w:sz="0" w:space="0" w:color="auto"/>
        <w:bottom w:val="none" w:sz="0" w:space="0" w:color="auto"/>
        <w:right w:val="none" w:sz="0" w:space="0" w:color="auto"/>
      </w:divBdr>
    </w:div>
    <w:div w:id="929705544">
      <w:bodyDiv w:val="1"/>
      <w:marLeft w:val="0"/>
      <w:marRight w:val="0"/>
      <w:marTop w:val="0"/>
      <w:marBottom w:val="0"/>
      <w:divBdr>
        <w:top w:val="none" w:sz="0" w:space="0" w:color="auto"/>
        <w:left w:val="none" w:sz="0" w:space="0" w:color="auto"/>
        <w:bottom w:val="none" w:sz="0" w:space="0" w:color="auto"/>
        <w:right w:val="none" w:sz="0" w:space="0" w:color="auto"/>
      </w:divBdr>
    </w:div>
    <w:div w:id="1058436278">
      <w:bodyDiv w:val="1"/>
      <w:marLeft w:val="0"/>
      <w:marRight w:val="0"/>
      <w:marTop w:val="0"/>
      <w:marBottom w:val="0"/>
      <w:divBdr>
        <w:top w:val="none" w:sz="0" w:space="0" w:color="auto"/>
        <w:left w:val="none" w:sz="0" w:space="0" w:color="auto"/>
        <w:bottom w:val="none" w:sz="0" w:space="0" w:color="auto"/>
        <w:right w:val="none" w:sz="0" w:space="0" w:color="auto"/>
      </w:divBdr>
    </w:div>
    <w:div w:id="1382436691">
      <w:bodyDiv w:val="1"/>
      <w:marLeft w:val="0"/>
      <w:marRight w:val="0"/>
      <w:marTop w:val="0"/>
      <w:marBottom w:val="0"/>
      <w:divBdr>
        <w:top w:val="none" w:sz="0" w:space="0" w:color="auto"/>
        <w:left w:val="none" w:sz="0" w:space="0" w:color="auto"/>
        <w:bottom w:val="none" w:sz="0" w:space="0" w:color="auto"/>
        <w:right w:val="none" w:sz="0" w:space="0" w:color="auto"/>
      </w:divBdr>
    </w:div>
    <w:div w:id="1469393695">
      <w:bodyDiv w:val="1"/>
      <w:marLeft w:val="0"/>
      <w:marRight w:val="0"/>
      <w:marTop w:val="0"/>
      <w:marBottom w:val="0"/>
      <w:divBdr>
        <w:top w:val="none" w:sz="0" w:space="0" w:color="auto"/>
        <w:left w:val="none" w:sz="0" w:space="0" w:color="auto"/>
        <w:bottom w:val="none" w:sz="0" w:space="0" w:color="auto"/>
        <w:right w:val="none" w:sz="0" w:space="0" w:color="auto"/>
      </w:divBdr>
    </w:div>
    <w:div w:id="1559441845">
      <w:bodyDiv w:val="1"/>
      <w:marLeft w:val="0"/>
      <w:marRight w:val="0"/>
      <w:marTop w:val="0"/>
      <w:marBottom w:val="0"/>
      <w:divBdr>
        <w:top w:val="none" w:sz="0" w:space="0" w:color="auto"/>
        <w:left w:val="none" w:sz="0" w:space="0" w:color="auto"/>
        <w:bottom w:val="none" w:sz="0" w:space="0" w:color="auto"/>
        <w:right w:val="none" w:sz="0" w:space="0" w:color="auto"/>
      </w:divBdr>
    </w:div>
    <w:div w:id="1613510074">
      <w:bodyDiv w:val="1"/>
      <w:marLeft w:val="0"/>
      <w:marRight w:val="0"/>
      <w:marTop w:val="0"/>
      <w:marBottom w:val="0"/>
      <w:divBdr>
        <w:top w:val="none" w:sz="0" w:space="0" w:color="auto"/>
        <w:left w:val="none" w:sz="0" w:space="0" w:color="auto"/>
        <w:bottom w:val="none" w:sz="0" w:space="0" w:color="auto"/>
        <w:right w:val="none" w:sz="0" w:space="0" w:color="auto"/>
      </w:divBdr>
    </w:div>
    <w:div w:id="1712144592">
      <w:bodyDiv w:val="1"/>
      <w:marLeft w:val="0"/>
      <w:marRight w:val="0"/>
      <w:marTop w:val="0"/>
      <w:marBottom w:val="0"/>
      <w:divBdr>
        <w:top w:val="none" w:sz="0" w:space="0" w:color="auto"/>
        <w:left w:val="none" w:sz="0" w:space="0" w:color="auto"/>
        <w:bottom w:val="none" w:sz="0" w:space="0" w:color="auto"/>
        <w:right w:val="none" w:sz="0" w:space="0" w:color="auto"/>
      </w:divBdr>
    </w:div>
    <w:div w:id="1973709041">
      <w:bodyDiv w:val="1"/>
      <w:marLeft w:val="0"/>
      <w:marRight w:val="0"/>
      <w:marTop w:val="0"/>
      <w:marBottom w:val="0"/>
      <w:divBdr>
        <w:top w:val="none" w:sz="0" w:space="0" w:color="auto"/>
        <w:left w:val="none" w:sz="0" w:space="0" w:color="auto"/>
        <w:bottom w:val="none" w:sz="0" w:space="0" w:color="auto"/>
        <w:right w:val="none" w:sz="0" w:space="0" w:color="auto"/>
      </w:divBdr>
    </w:div>
    <w:div w:id="2004896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jsampath@sjp.ac.lk"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kardiniththi@gmail.com" TargetMode="Externa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RAr05</b:Tag>
    <b:SourceType>Book</b:SourceType>
    <b:Guid>{C0FC1A35-B643-464A-AB8A-1E5FC5580B15}</b:Guid>
    <b:Author>
      <b:Author>
        <b:Corporate>R. Aringhoff, G. Brakmann, M. Geyer, S. Teske</b:Corporate>
      </b:Author>
    </b:Author>
    <b:Title>Concentrated Solar Thermal Power - Now</b:Title>
    <b:Year>2005</b:Year>
    <b:City>Greenpeace</b:City>
    <b:Publisher>ESTIA-IEA SolarPACES</b:Publisher>
    <b:RefOrder>1</b:RefOrder>
  </b:Source>
  <b:Source>
    <b:Tag>KSR081</b:Tag>
    <b:SourceType>JournalArticle</b:SourceType>
    <b:Guid>{235C6A10-7664-4F9D-B7CF-B6478E091E74}</b:Guid>
    <b:Author>
      <b:Author>
        <b:Corporate>K.S. Reddy, G.V. Satyanarayana</b:Corporate>
      </b:Author>
    </b:Author>
    <b:Title>Numerical Study Of Porous Finned Receiver for Solar Parabolic Trough Concentrator</b:Title>
    <b:Year>2008</b:Year>
    <b:JournalName>Engineering Applications of Computational Fluid Mechanics</b:JournalName>
    <b:Pages>172-184</b:Pages>
    <b:Volume>2</b:Volume>
    <b:Issue>2</b:Issue>
    <b:RefOrder>2</b:RefOrder>
  </b:Source>
  <b:Source>
    <b:Tag>PFR04</b:Tag>
    <b:SourceType>Book</b:SourceType>
    <b:Guid>{79E22C6B-84B0-4E13-A148-28BFA8BE2E36}</b:Guid>
    <b:Author>
      <b:Author>
        <b:Corporate>P.F. Ruiz</b:Corporate>
      </b:Author>
    </b:Author>
    <b:Title>European Research on Concentrated Solar Thermal Energy</b:Title>
    <b:Year>2004</b:Year>
    <b:City>Luxemburg</b:City>
    <b:Publisher>European Communities</b:Publisher>
    <b:RefOrder>3</b:RefOrder>
  </b:Source>
  <b:Source>
    <b:Tag>Duf06</b:Tag>
    <b:SourceType>Book</b:SourceType>
    <b:Guid>{A951B28E-F4A9-4AB4-B71A-0ED7AD6A3A54}</b:Guid>
    <b:Author>
      <b:Author>
        <b:Corporate>Duffie. J.A. Beckman. W.A</b:Corporate>
      </b:Author>
    </b:Author>
    <b:Title>Solar Engineering of Thermal Processes</b:Title>
    <b:Year>2006</b:Year>
    <b:CountryRegion>United States of America</b:CountryRegion>
    <b:Publisher>John Wiley &amp; Sons, Inc</b:Publisher>
    <b:Edition>3</b:Edition>
    <b:RefOrder>4</b:RefOrder>
  </b:Source>
  <b:Source>
    <b:Tag>SQu07</b:Tag>
    <b:SourceType>Book</b:SourceType>
    <b:Guid>{792107E7-EB82-4A55-BE87-56FB10D2DD66}</b:Guid>
    <b:Author>
      <b:Author>
        <b:Corporate>S. Quoilin</b:Corporate>
      </b:Author>
    </b:Author>
    <b:Title>Experimental Study and Modeling of a Low Temperature Rankine Cycle for Small Scale Cogeneration</b:Title>
    <b:Year>2007</b:Year>
    <b:CountryRegion>Belgia</b:CountryRegion>
    <b:Publisher>Thesis Electro-Mechanical Engineer, University of Liege, Faculty of Applied Sciences, Aerospace and Mechanical Engineering Department Thermodynamics Laboratory</b:Publisher>
    <b:RefOrder>5</b:RefOrder>
  </b:Source>
  <b:Source>
    <b:Tag>SQu09</b:Tag>
    <b:SourceType>ConferenceProceedings</b:SourceType>
    <b:Guid>{F06A7659-4B85-4977-96D6-8620747E9145}</b:Guid>
    <b:Author>
      <b:Author>
        <b:Corporate>S. Quoilin, V. Lemort</b:Corporate>
      </b:Author>
    </b:Author>
    <b:Title>Technological and Economical Survey of Organic Rankine Cycle Systems</b:Title>
    <b:Year>2009</b:Year>
    <b:City>Belgia</b:City>
    <b:CountryRegion>Portugal</b:CountryRegion>
    <b:ConferenceName>5th European Conference Economic and Management of Energy in Industry</b:ConferenceName>
    <b:RefOrder>6</b:RefOrder>
  </b:Source>
  <b:Source>
    <b:Tag>MQu06</b:Tag>
    <b:SourceType>JournalArticle</b:SourceType>
    <b:Guid>{2FCB4CF3-8BB7-46D7-9EB4-5940E890EDB4}</b:Guid>
    <b:Author>
      <b:Author>
        <b:Corporate>M. Qu, D.H. Archer, S. V. Masson</b:Corporate>
      </b:Author>
    </b:Author>
    <b:Title>A Linear Parabolic Trough Solar Collector Performance Model</b:Title>
    <b:Year>2006</b:Year>
    <b:JournalName>Renewable Energy Resources and A Greener Future, ICEBO</b:JournalName>
    <b:Volume>VIII-3</b:Volume>
    <b:Issue>3</b:Issue>
    <b:RefOrder>8</b:RefOrder>
  </b:Source>
  <b:Source>
    <b:Tag>Inc07</b:Tag>
    <b:SourceType>Book</b:SourceType>
    <b:Guid>{D04A4075-D925-4721-8C0F-AB18750C0A18}</b:Guid>
    <b:Author>
      <b:Author>
        <b:Corporate>Incropera, De Witt</b:Corporate>
      </b:Author>
    </b:Author>
    <b:Title>Fundamentals of Heat and Mass Transfer</b:Title>
    <b:Year>2007</b:Year>
    <b:CountryRegion>United States of America</b:CountryRegion>
    <b:Publisher>John Wiley &amp; Sons, Inc</b:Publisher>
    <b:Edition>6th</b:Edition>
    <b:RefOrder>9</b:RefOrder>
  </b:Source>
  <b:Source>
    <b:Tag>The06</b:Tag>
    <b:SourceType>Report</b:SourceType>
    <b:Guid>{89E72CE1-E480-4652-A7E4-FDF81265FA4D}</b:Guid>
    <b:Title>Thermal Solar Systems and Components - Solar Collector - Part 2: Test Methods</b:Title>
    <b:Year>2006</b:Year>
    <b:City>London, UK</b:City>
    <b:Institution>British Standard</b:Institution>
    <b:StandardNumber>BS EN 12975-2:2006</b:StandardNumber>
    <b:Author>
      <b:Author>
        <b:Corporate>European Committee for Standardization</b:Corporate>
      </b:Author>
    </b:Author>
    <b:RefOrder>7</b:RefOrder>
  </b:Source>
  <b:Source>
    <b:Tag>Sur08</b:Tag>
    <b:SourceType>InternetSite</b:SourceType>
    <b:Guid>{86434D7B-2461-436C-975C-495C1B98647A}</b:Guid>
    <b:Author>
      <b:Author>
        <b:NameList>
          <b:Person>
            <b:Last>Suryaputra</b:Last>
          </b:Person>
        </b:NameList>
      </b:Author>
    </b:Author>
    <b:Title>Teknik Frais Dasar</b:Title>
    <b:InternetSiteTitle>Teknik Permesinan</b:InternetSiteTitle>
    <b:Year>2008</b:Year>
    <b:Month>December</b:Month>
    <b:YearAccessed>2011</b:YearAccessed>
    <b:MonthAccessed>May</b:MonthAccessed>
    <b:DayAccessed>27</b:DayAccessed>
    <b:URL>http://suryaputra.edublogs.org/2008/12/20/teknik-frais-dasar/</b:URL>
    <b:RefOrder>1</b:RefOrder>
  </b:Source>
  <b:Source>
    <b:Tag>Suz11</b:Tag>
    <b:SourceType>InternetSite</b:SourceType>
    <b:Guid>{023EA82C-FFF2-48EA-B85A-EEF47EF8FED5}</b:Guid>
    <b:InternetSiteTitle>Machine Tools - CNC Milling machine</b:InternetSiteTitle>
    <b:URL>http://www.sundamachinetools.com/cnc-milling-machine/</b:URL>
    <b:Author>
      <b:Author>
        <b:Corporate>Suzhou Sunda Machine Tools Co., Ltd.</b:Corporate>
      </b:Author>
    </b:Author>
    <b:YearAccessed>2011</b:YearAccessed>
    <b:MonthAccessed>May</b:MonthAccessed>
    <b:DayAccessed>27</b:DayAccessed>
    <b:RefOrder>2</b:RefOrder>
  </b:Source>
  <b:Source>
    <b:Tag>Ins95</b:Tag>
    <b:SourceType>Book</b:SourceType>
    <b:Guid>{0B753FDD-A48E-4D46-A9C4-C0697B47E86F}</b:Guid>
    <b:Title>1003.0-1995; IEEE Guide to POSIX Open System Environment (OSE)</b:Title>
    <b:Year>1995</b:Year>
    <b:Author>
      <b:Author>
        <b:Corporate>Institute of Electrical and Electronics Engineers</b:Corporate>
      </b:Author>
    </b:Author>
    <b:Publisher>IEEE Computer Society</b:Publisher>
    <b:RefOrder>3</b:RefOrder>
  </b:Source>
  <b:Source>
    <b:Tag>Pen10</b:Tag>
    <b:SourceType>JournalArticle</b:SourceType>
    <b:Guid>{DCD42FC4-23AC-4BA5-B3B7-06724F3CD563}</b:Guid>
    <b:Author>
      <b:Author>
        <b:Corporate>Pengfei Li, Tao Gao, Jianping Wang, Hongzhao Liu</b:Corporate>
      </b:Author>
    </b:Author>
    <b:Title>Open Architecture of CNC System Research Based on CAD Graph-driven Technology</b:Title>
    <b:Year>2010</b:Year>
    <b:JournalName>Robotics and Computer-Integrated Manufacturing</b:JournalName>
    <b:Pages>720–724</b:Pages>
    <b:Volume>26</b:Volume>
    <b:RefOrder>4</b:RefOrder>
  </b:Source>
  <b:Source>
    <b:Tag>Gün01</b:Tag>
    <b:SourceType>JournalArticle</b:SourceType>
    <b:Guid>{A8A3F830-70E8-4E6F-A6F9-61D56E5808F0}</b:Guid>
    <b:Title>Open Controller Architecture - Past, Present and Future</b:Title>
    <b:Year>2001</b:Year>
    <b:Author>
      <b:Author>
        <b:Corporate>Günter Pritschow, Co-ordinator, Yusuf Altintas, Francesco Jovane, Yoram Koren, Mamoru Mitsuishi, Shozo Takata, Hendrik van Brussel, Manfred Weck, Kazuo Yamazaki</b:Corporate>
      </b:Author>
    </b:Author>
    <b:JournalName>CIRP Annals - Manufacturing Technology</b:JournalName>
    <b:Pages>463-470</b:Pages>
    <b:Volume>50</b:Volume>
    <b:Issue>2</b:Issue>
    <b:RefOrder>5</b:RefOrder>
  </b:Source>
  <b:Source>
    <b:Tag>ZWa05</b:Tag>
    <b:SourceType>JournalArticle</b:SourceType>
    <b:Guid>{08919B8A-C0DE-43B2-ADFB-DBDE8B9BC08E}</b:Guid>
    <b:Author>
      <b:Author>
        <b:Corporate>Z. Wang, E. Gao and Y. Zhang</b:Corporate>
      </b:Author>
    </b:Author>
    <b:Title>A Windows CE-based open-architecture CNC system</b:Title>
    <b:JournalName>Manufacturing Automation</b:JournalName>
    <b:Year>2005</b:Year>
    <b:Pages>1-4</b:Pages>
    <b:Volume>23</b:Volume>
    <b:Issue>9</b:Issue>
    <b:RefOrder>6</b:RefOrder>
  </b:Source>
  <b:Source>
    <b:Tag>SXi07</b:Tag>
    <b:SourceType>ConferenceProceedings</b:SourceType>
    <b:Guid>{4D3CD50F-9B1C-4A5B-A2CA-4032E6D6F491}</b:Guid>
    <b:Title>An open architecture numerical control system based on Windows CE</b:Title>
    <b:Year>June 2007</b:Year>
    <b:Pages>1237-1240</b:Pages>
    <b:Author>
      <b:Author>
        <b:Corporate>S. Xiao, D. Li, Y. Lai, J. Wan and S. Feng</b:Corporate>
      </b:Author>
    </b:Author>
    <b:ConferenceName>IEEE International Conference on Control and Automation</b:ConferenceName>
    <b:City>Guangzhow, PRC</b:City>
    <b:RefOrder>7</b:RefOrder>
  </b:Source>
  <b:Source>
    <b:Tag>Kit09</b:Tag>
    <b:SourceType>ConferenceProceedings</b:SourceType>
    <b:Guid>{E934BA28-FE11-4AD6-B20D-D54C4B137BD8}</b:Guid>
    <b:Title>Design and Development of an Open Architecture CNC Controller for Milling Machine Retrofitting</b:Title>
    <b:Year>August 18-21, 2009</b:Year>
    <b:Pages>5629-5632</b:Pages>
    <b:Author>
      <b:Author>
        <b:Corporate>Ekkachai K, Komin U, Chaopramualkul W, Tantaworrasilp A, Kwansud P, Seekhao P, Leelasawassuk T, Tanta-Ngai K, Tungpimolrut K.</b:Corporate>
      </b:Author>
    </b:Author>
    <b:ConferenceName>ICROS-SICE International Joint Conference 2009</b:ConferenceName>
    <b:City>Fukuoka International Congress Center, Japan</b:City>
    <b:RefOrder>8</b:RefOrder>
  </b:Source>
  <b:Source>
    <b:Tag>Doh11</b:Tag>
    <b:SourceType>JournalArticle</b:SourceType>
    <b:Guid>{670EAE64-E0A1-4AF0-B38F-36BF9040735E}</b:Guid>
    <b:Author>
      <b:Author>
        <b:Corporate>Dohyun Kim, Doyoung Jeon</b:Corporate>
      </b:Author>
    </b:Author>
    <b:Title>Fuzzy-Logic Control of Cutting Forces in CNC Milling Processes using Motor Currents as Indirect Force Sensors</b:Title>
    <b:JournalName>Precision Engineering</b:JournalName>
    <b:Year>2011</b:Year>
    <b:Pages>143–152</b:Pages>
    <b:Volume>35</b:Volume>
    <b:RefOrder>9</b:RefOrder>
  </b:Source>
  <b:Source>
    <b:Tag>GRz03</b:Tag>
    <b:SourceType>JournalArticle</b:SourceType>
    <b:Guid>{67423DED-570B-4982-AB2B-E35E58EFB70D}</b:Guid>
    <b:Author>
      <b:Author>
        <b:Corporate>G. Rzevsski</b:Corporate>
      </b:Author>
    </b:Author>
    <b:Title>On Conceptual Design of Intelligent Mechatronics System</b:Title>
    <b:Year>2003</b:Year>
    <b:JournalName>Mechatronics</b:JournalName>
    <b:Pages>1029-1044</b:Pages>
    <b:Volume>13</b:Volume>
    <b:Issue>10</b:Issue>
    <b:RefOrder>10</b:RefOrder>
  </b:Source>
  <b:Source>
    <b:Tag>ACo08</b:Tag>
    <b:SourceType>JournalArticle</b:SourceType>
    <b:Guid>{72E0F1DB-56F5-4815-8BDF-925B7988E6F1}</b:Guid>
    <b:Author>
      <b:Author>
        <b:Corporate>A. Coronato, G. De Pietro, L. Gallo</b:Corporate>
      </b:Author>
    </b:Author>
    <b:Title>An agent based platform for task distribution in virtual environments</b:Title>
    <b:JournalName>J. Syst. Architect. </b:JournalName>
    <b:Year>2008</b:Year>
    <b:Pages>877–882</b:Pages>
    <b:Volume>54</b:Volume>
    <b:RefOrder>11</b:RefOrder>
  </b:Source>
  <b:Source>
    <b:Tag>XDe06</b:Tag>
    <b:SourceType>JournalArticle</b:SourceType>
    <b:Guid>{D8F90A24-3F8D-4838-ABD1-22BF8EBA52DB}</b:Guid>
    <b:Author>
      <b:Author>
        <b:Corporate>X. Desforges, B. Archimede</b:Corporate>
      </b:Author>
    </b:Author>
    <b:Title>Multi-agent framework based on smart sensors/actuators for machine tools control and monitoring,  19</b:Title>
    <b:JournalName>Eng. Appl. Artif. Intell.</b:JournalName>
    <b:Year>2006</b:Year>
    <b:Pages>641–655</b:Pages>
    <b:Volume>19</b:Volume>
    <b:Issue>6</b:Issue>
    <b:RefOrder>12</b:RefOrder>
  </b:Source>
  <b:Source>
    <b:Tag>Lui10</b:Tag>
    <b:SourceType>JournalArticle</b:SourceType>
    <b:Guid>{D8CB05E9-FE0A-4637-8E4C-BE512FE44C6E}</b:Guid>
    <b:Author>
      <b:Author>
        <b:Corporate>Luis Morales-Velazquez, Rene de Jesus Romero-Troncoso, Roque Alfredo Osornio-Rios, Gilberto Herrera-Ruiz, Eduardo Cabal-Yepez</b:Corporate>
      </b:Author>
    </b:Author>
    <b:Title>Open-architecture system based on a reconfigurable hardware–software multi-agent platform for CNC machines</b:Title>
    <b:JournalName>Journal of Systems Architecture</b:JournalName>
    <b:Year>2010</b:Year>
    <b:Pages>407–418</b:Pages>
    <b:Volume>56 </b:Volume>
    <b:RefOrder>13</b:RefOrder>
  </b:Source>
  <b:Source>
    <b:Tag>GSK07</b:Tag>
    <b:SourceType>InternetSite</b:SourceType>
    <b:Guid>{05EAD068-5FBA-4042-9ECA-5DCFDCF8EA66}</b:Guid>
    <b:Author>
      <b:Author>
        <b:Corporate>GSK CNC</b:Corporate>
      </b:Author>
    </b:Author>
    <b:InternetSiteTitle>CNC Machine and CNC Equipment, CNC Milling Controller GSK 983M</b:InternetSiteTitle>
    <b:Year>2007</b:Year>
    <b:YearAccessed>2011</b:YearAccessed>
    <b:MonthAccessed>May</b:MonthAccessed>
    <b:DayAccessed>27</b:DayAccessed>
    <b:URL>http://gskcnc.com/cnc_controller.php</b:URL>
    <b:RefOrder>14</b:RefOrder>
  </b:Source>
  <b:Source>
    <b:Tag>Dam09</b:Tag>
    <b:SourceType>InternetSite</b:SourceType>
    <b:Guid>{D6706E38-E80D-4CED-BEEB-97C70457E903}</b:Guid>
    <b:Author>
      <b:Author>
        <b:Corporate>Damen CNC</b:Corporate>
      </b:Author>
    </b:Author>
    <b:InternetSiteTitle>USBCNC CPU V3 Software+Hardware Interface</b:InternetSiteTitle>
    <b:Year>2009</b:Year>
    <b:URL>http://www.damencnc.com/damencnc.php?dir=cpt&amp;idComp=195&amp;langId=EN</b:URL>
    <b:RefOrder>15</b:RefOrder>
  </b:Source>
  <b:Source>
    <b:Tag>LiZ07</b:Tag>
    <b:SourceType>ConferenceProceedings</b:SourceType>
    <b:Guid>{73056D35-E80E-4B67-B0EB-A7D9FB6D9F91}</b:Guid>
    <b:Author>
      <b:Author>
        <b:Corporate>Li Zhang, Ruqiang Yan, Robert X. Gao, and Kang B. Lee</b:Corporate>
      </b:Author>
    </b:Author>
    <b:Title>Open Architecture Software Design for Online Spindle Health Monitoring</b:Title>
    <b:Pages>1-6</b:Pages>
    <b:Year>1-3 May, 2007</b:Year>
    <b:ConferenceName>Instrumentation and Measurement Technology Conference - IMTC 2007</b:ConferenceName>
    <b:City>Warsaw, Poland</b:City>
    <b:RefOrder>16</b:RefOrder>
  </b:Source>
  <b:Source>
    <b:Tag>Fan88</b:Tag>
    <b:SourceType>Book</b:SourceType>
    <b:Guid>{A0DB7DCF-1077-4065-98D1-3C8F0D22C5E0}</b:Guid>
    <b:Author>
      <b:Author>
        <b:Corporate>Fanuc  LTD Japan</b:Corporate>
      </b:Author>
    </b:Author>
    <b:Title>Fanuc Operator’s manual</b:Title>
    <b:Year>1988</b:Year>
    <b:RefOrder>17</b:RefOrder>
  </b:Source>
  <b:Source>
    <b:Tag>Tao06</b:Tag>
    <b:SourceType>ConferenceProceedings</b:SourceType>
    <b:Guid>{4C41A87E-AA75-4BF1-A870-C6531E3937F6}</b:Guid>
    <b:Author>
      <b:Author>
        <b:Corporate>Tao Liu, Yongzhang Wang and Hongya Fu</b:Corporate>
      </b:Author>
    </b:Author>
    <b:Title>The Open Architecture CNC System HITCNC Based on STEP-NC</b:Title>
    <b:Pages>7983-7987</b:Pages>
    <b:Year>June 21 - 23, 2006</b:Year>
    <b:ConferenceName>6th World Congress on Intelligent Control and Automation</b:ConferenceName>
    <b:City>Dalian, China</b:City>
    <b:RefOrder>18</b:RefOrder>
  </b:Source>
  <b:Source>
    <b:Tag>MMi09</b:Tag>
    <b:SourceType>JournalArticle</b:SourceType>
    <b:Guid>{112178B5-26CE-4C34-B46F-075EE07FD60E}</b:Guid>
    <b:Author>
      <b:Author>
        <b:Corporate>M. Minhat, V. Vyatkin, X. Xu, S. Wong, Z. Al-Bayaa</b:Corporate>
      </b:Author>
    </b:Author>
    <b:Title>A novel open CNC architecture based on STEP-NC data model and IEC 61499 function blocks</b:Title>
    <b:JournalName>Robotics and Computer-Integrated Manufacturing</b:JournalName>
    <b:Year>2009</b:Year>
    <b:Pages>560–569</b:Pages>
    <b:Volume>25</b:Volume>
    <b:RefOrder>19</b:RefOrder>
  </b:Source>
  <b:Source>
    <b:Tag>LHV90</b:Tag>
    <b:SourceType>Book</b:SourceType>
    <b:Guid>{641F7C64-A700-4CFF-BD49-CA9AECB0357D}</b:Guid>
    <b:Title>Ilmu dan Teknologi Bahan</b:Title>
    <b:Year>1990</b:Year>
    <b:City>Surabaya</b:City>
    <b:Publisher>Airlangga</b:Publisher>
    <b:Author>
      <b:Author>
        <b:NameList>
          <b:Person>
            <b:Last>Vanvlack</b:Last>
            <b:First>L.H.</b:First>
          </b:Person>
        </b:NameList>
      </b:Author>
    </b:Author>
    <b:CountryRegion>Indonesia</b:CountryRegion>
    <b:RefOrder>20</b:RefOrder>
  </b:Source>
  <b:Source>
    <b:Tag>Rob10</b:Tag>
    <b:SourceType>JournalArticle</b:SourceType>
    <b:Guid>{88D099B1-6A9A-401A-8158-0E7877946B16}</b:Guid>
    <b:Author>
      <b:Author>
        <b:Corporate>Roberto Augusto Gómez Loenzo, Pedro Daniel Alaniz Lumbreras, René de Jesús Romero Troncoso, Gilberto Herrera Ruiz</b:Corporate>
      </b:Author>
    </b:Author>
    <b:Title>An object-oriented architecture for sensorless cutting force feedback for CNC milling process monitoring and control</b:Title>
    <b:Pages>754–761</b:Pages>
    <b:Year>2010</b:Year>
    <b:JournalName>Advances in Engineering Software</b:JournalName>
    <b:Volume>41 </b:Volume>
    <b:RefOrder>21</b:RefOrder>
  </b:Source>
  <b:Source>
    <b:Tag>Bir09</b:Tag>
    <b:SourceType>InternetSite</b:SourceType>
    <b:Guid>{36CFD834-FFC7-463B-AA6A-8F7BC0E4F2B6}</b:Guid>
    <b:Author>
      <b:Author>
        <b:Corporate>BPS</b:Corporate>
      </b:Author>
    </b:Author>
    <b:ProductionCompany>Badan Pusat Statistik</b:ProductionCompany>
    <b:Year>2009</b:Year>
    <b:YearAccessed>2011</b:YearAccessed>
    <b:MonthAccessed>November</b:MonthAccessed>
    <b:DayAccessed>23</b:DayAccessed>
    <b:URL>http://www.bps.go.id/tab_sub/view.php?tabel=1&amp;daftar=1&amp;id_subyek=17&amp;notab=12</b:URL>
    <b:InternetSiteTitle>Perkembangan Jumlah Kendaraan Bermotor Menurut Jenis tahun 1987-2009</b:InternetSiteTitle>
    <b:RefOrder>1</b:RefOrder>
  </b:Source>
  <b:Source>
    <b:Tag>Ind11</b:Tag>
    <b:SourceType>InternetSite</b:SourceType>
    <b:Guid>{199576F1-1B9E-421E-AA43-48C2C4CAAA24}</b:Guid>
    <b:Author>
      <b:Author>
        <b:Corporate>IndexMundi</b:Corporate>
      </b:Author>
    </b:Author>
    <b:ProductionCompany>IndexMundi</b:ProductionCompany>
    <b:Year>2011</b:Year>
    <b:YearAccessed>2012</b:YearAccessed>
    <b:MonthAccessed>January</b:MonthAccessed>
    <b:DayAccessed>27</b:DayAccessed>
    <b:URL>http://www.indexmundi.com/energy.aspx?country=id&amp;product=oil&amp;graph=production+consumption</b:URL>
    <b:InternetSiteTitle>Indonesia Crude Oil production and Consumption by Year</b:InternetSiteTitle>
    <b:RefOrder>2</b:RefOrder>
  </b:Source>
  <b:Source>
    <b:Tag>Sek10</b:Tag>
    <b:SourceType>ArticleInAPeriodical</b:SourceType>
    <b:Guid>{B2ACB58D-110D-42F9-8627-401F61758780}</b:Guid>
    <b:Author>
      <b:Author>
        <b:Corporate>Sekretariat Jenderal Kementerian Keuangan</b:Corporate>
      </b:Author>
    </b:Author>
    <b:Title>Media Keuangan</b:Title>
    <b:Year>2010</b:Year>
    <b:Month>November</b:Month>
    <b:Pages>2</b:Pages>
    <b:Volume>5</b:Volume>
    <b:Issue>39</b:Issue>
    <b:PeriodicalTitle>APBN 2011 Sebuah Momentum Menuju Akselerasi</b:PeriodicalTitle>
    <b:City>Jakarta</b:City>
    <b:RefOrder>3</b:RefOrder>
  </b:Source>
  <b:Source>
    <b:Tag>Asi02</b:Tag>
    <b:SourceType>DocumentFromInternetSite</b:SourceType>
    <b:Guid>{C999FFB4-6B00-46B6-9C86-0BEF10289540}</b:Guid>
    <b:Author>
      <b:Author>
        <b:NameList>
          <b:Person>
            <b:Last>Syahril</b:Last>
            <b:First>Shanty</b:First>
          </b:Person>
          <b:Person>
            <b:Last>Resosudarmo</b:Last>
            <b:First>Budy</b:First>
            <b:Middle>P.</b:Middle>
          </b:Person>
          <b:Person>
            <b:Last>Tomo</b:Last>
            <b:First>Haryono</b:First>
            <b:Middle>Satriyo</b:Middle>
          </b:Person>
        </b:NameList>
      </b:Author>
    </b:Author>
    <b:Year>2002</b:Year>
    <b:Publisher>Asian Development Bank</b:Publisher>
    <b:City>Jakarta</b:City>
    <b:Institution>Asian Development Bank</b:Institution>
    <b:InternetSiteTitle>Study on Air Quality in Jakarta, Indonesia - Future Trends, Health Impacts, Economic Value  and Policy Options, Indonesia</b:InternetSiteTitle>
    <b:Month>September</b:Month>
    <b:URL>http://www.adb.org/documents/studies/Air_Quality_INO/air_quality.pdf</b:URL>
    <b:YearAccessed>2011</b:YearAccessed>
    <b:MonthAccessed>December</b:MonthAccessed>
    <b:DayAccessed>14</b:DayAccessed>
    <b:RefOrder>4</b:RefOrder>
  </b:Source>
  <b:Source>
    <b:Tag>Ach11</b:Tag>
    <b:SourceType>Report</b:SourceType>
    <b:Guid>{A31F21DA-4C03-44FF-BD8D-A2F10A765487}</b:Guid>
    <b:Author>
      <b:Author>
        <b:NameList>
          <b:Person>
            <b:Last>Safrudin</b:Last>
            <b:First>Achmad</b:First>
          </b:Person>
          <b:Person>
            <b:Last>Noviantara</b:Last>
            <b:First>Rollin</b:First>
          </b:Person>
        </b:NameList>
      </b:Author>
    </b:Author>
    <b:Title>Fuel Gases for Transport - Options to Reduce Vehicular Emissions in Indonsia</b:Title>
    <b:Year>2011</b:Year>
    <b:City>Jakarta</b:City>
    <b:RefOrder>5</b:RefOrder>
  </b:Source>
  <b:Source>
    <b:Tag>Mas08</b:Tag>
    <b:SourceType>DocumentFromInternetSite</b:SourceType>
    <b:Guid>{D5AC4354-D6F8-45D4-9691-53EE70C943BB}</b:Guid>
    <b:Author>
      <b:Author>
        <b:NameList>
          <b:Person>
            <b:Last>Bandivadekar</b:Last>
            <b:First>Anup</b:First>
          </b:Person>
          <b:Person>
            <b:Last>Bodek</b:Last>
            <b:First>Kristian</b:First>
          </b:Person>
          <b:Person>
            <b:Last>Cheah</b:Last>
            <b:First>Lynette</b:First>
          </b:Person>
          <b:Person>
            <b:Last>Evans</b:Last>
            <b:First>Christopher</b:First>
          </b:Person>
          <b:Person>
            <b:Last>Groode</b:Last>
            <b:First>Tiffany</b:First>
          </b:Person>
          <b:Person>
            <b:Last>Heywood</b:Last>
            <b:First>John</b:First>
          </b:Person>
          <b:Person>
            <b:Last>Kasseris</b:Last>
            <b:First>Emmanuel</b:First>
          </b:Person>
          <b:Person>
            <b:Last>Kromer</b:Last>
            <b:First>Matthew</b:First>
          </b:Person>
          <b:Person>
            <b:Last>Weiss</b:Last>
            <b:First>Malcolm</b:First>
          </b:Person>
        </b:NameList>
      </b:Author>
    </b:Author>
    <b:Year>2008</b:Year>
    <b:InternetSiteTitle>ON THE ROAD IN 2035 - Reducing Transportation’s Petroleum Consumption and GHG Emissions</b:InternetSiteTitle>
    <b:ProductionCompany>Massachusetts Institute of Technology</b:ProductionCompany>
    <b:Month>July</b:Month>
    <b:YearAccessed>2011</b:YearAccessed>
    <b:MonthAccessed>December</b:MonthAccessed>
    <b:DayAccessed>14</b:DayAccessed>
    <b:URL>http://web.mit.edu/sloan-auto-lab/research/beforeh2/otr2035/On%20the%20Road%20in%202035_MIT_July%202008.pdf</b:URL>
    <b:RefOrder>6</b:RefOrder>
  </b:Source>
  <b:Source>
    <b:Tag>Pus102</b:Tag>
    <b:SourceType>Report</b:SourceType>
    <b:Guid>{16598064-9F3C-40B9-9B9A-AA01F9EB7AAF}</b:Guid>
    <b:Author>
      <b:Author>
        <b:Corporate>Puslit Telimek LIPI</b:Corporate>
      </b:Author>
    </b:Author>
    <b:Title>Laporan Akuntabilitas Kinerja Instansi Pemerintah Puslit Telimek Bandung</b:Title>
    <b:Year>2000-2010</b:Year>
    <b:Institution>Puslit Telimek LIPI</b:Institution>
    <b:City>Bandung</b:City>
    <b:ThesisType>Laporan Tahunan</b:ThesisType>
    <b:RefOrder>7</b:RefOrder>
  </b:Source>
  <b:Source>
    <b:Tag>Muh10</b:Tag>
    <b:SourceType>Book</b:SourceType>
    <b:Guid>{201CCACC-93D2-4979-A304-3A67238D6D59}</b:Guid>
    <b:Author>
      <b:Author>
        <b:NameList>
          <b:Person>
            <b:Last>Kasim</b:Last>
            <b:First>Muhammad</b:First>
          </b:Person>
        </b:NameList>
      </b:Author>
      <b:Editor>
        <b:NameList>
          <b:Person>
            <b:Last>Hartanto</b:Last>
            <b:First>Agus</b:First>
          </b:Person>
        </b:NameList>
      </b:Editor>
    </b:Author>
    <b:Title>Kebijakan Nasional Mobil Listrik Hibrid</b:Title>
    <b:Year>2010</b:Year>
    <b:City>Bandung</b:City>
    <b:CountryRegion>Indonesia</b:CountryRegion>
    <b:Publisher>LIPI Press</b:Publisher>
    <b:RefOrder>8</b:RefOrder>
  </b:Source>
  <b:Source>
    <b:Tag>Rep11</b:Tag>
    <b:SourceType>DocumentFromInternetSite</b:SourceType>
    <b:Guid>{4FDA1721-9C8C-4D5D-B3E2-734265C41CBE}</b:Guid>
    <b:Author>
      <b:Author>
        <b:Corporate>Menteri Hukum dan Hak Asasi Manusia Republik Indonesia</b:Corporate>
      </b:Author>
    </b:Author>
    <b:Year>2010</b:Year>
    <b:InternetSiteTitle>UNDANG-UNDANG REPUBLIK INDONESIA NOMOR 10 TAHUN 2010 TENTANG ANGGARAN PENDAPATAN DAN BELANJA NEGARA TAHUN ANGGARAN 2011</b:InternetSiteTitle>
    <b:URL>http://www.anggaran.depkeu.go.id/peraturan/UU%2010%20-%202010%20-%20APBN%202011.pdf</b:URL>
    <b:YearAccessed>2012</b:YearAccessed>
    <b:MonthAccessed>January</b:MonthAccessed>
    <b:DayAccessed>27</b:DayAccessed>
    <b:Month>November</b:Month>
    <b:Day>19</b:Day>
    <b:RefOrder>9</b:RefOrder>
  </b:Source>
  <b:Source>
    <b:Tag>Erm</b:Tag>
    <b:SourceType>ConferenceProceedings</b:SourceType>
    <b:Guid>{9C1FC595-EBD9-4440-859B-EF235D66BA85}</b:Guid>
    <b:Author>
      <b:Author>
        <b:NameList>
          <b:Person>
            <b:Last>Aminullah</b:Last>
            <b:First>Erman</b:First>
          </b:Person>
        </b:NameList>
      </b:Author>
    </b:Author>
    <b:Title>Dinamika Dana Riset Nasional dan Pertumbuhan Ekonomi Indonesia Jangka Panjang</b:Title>
    <b:Year>2011</b:Year>
    <b:ConferenceName>Forum Tahunan Pengembangan Iptek Nasional 2011</b:ConferenceName>
    <b:City>Jakarta</b:City>
    <b:Pages>6-13</b:Pages>
    <b:RefOrder>10</b:RefOrder>
  </b:Source>
  <b:Source>
    <b:Tag>Sim12</b:Tag>
    <b:SourceType>ConferenceProceedings</b:SourceType>
    <b:Guid>{46BB8C30-59F3-4AE4-9479-8C2078467616}</b:Guid>
    <b:Author>
      <b:Author>
        <b:NameList>
          <b:Person>
            <b:Last>Simamora</b:Last>
            <b:First>Nani</b:First>
            <b:Middle>Grace</b:Middle>
          </b:Person>
        </b:NameList>
      </b:Author>
    </b:Author>
    <b:Title>Mengungkap Fakta R&amp;D Indonesia</b:Title>
    <b:Year>2011</b:Year>
    <b:ConferenceName>Forum Tahunan Pengembangan Iptek Nasional 2011</b:ConferenceName>
    <b:City>Jakarta</b:City>
    <b:Pages>15-35</b:Pages>
    <b:RefOrder>11</b:RefOrder>
  </b:Source>
  <b:Source>
    <b:Tag>Pus10</b:Tag>
    <b:SourceType>Book</b:SourceType>
    <b:Guid>{698647F5-30D6-4C5E-864B-A1166D9B2EBA}</b:Guid>
    <b:Author>
      <b:Author>
        <b:Corporate>PuslitTelimek LIPI</b:Corporate>
      </b:Author>
      <b:Editor>
        <b:NameList>
          <b:Person>
            <b:Last>Atmaja</b:Last>
            <b:First>Tinton</b:First>
            <b:Middle>dwi</b:Middle>
          </b:Person>
        </b:NameList>
      </b:Editor>
    </b:Author>
    <b:Title>Rencana Strategis Implementatif 2010-2014</b:Title>
    <b:Year>2010</b:Year>
    <b:City>Bandung</b:City>
    <b:CountryRegion>Indonesia</b:CountryRegion>
    <b:Publisher>Puslit Telimek LIPI</b:Publisher>
    <b:RefOrder>12</b:RefOrder>
  </b:Source>
  <b:Source>
    <b:Tag>Nen11</b:Tag>
    <b:SourceType>Book</b:SourceType>
    <b:Guid>{F7A75635-E86D-4FFC-B923-4ECF1ACBFFA0}</b:Guid>
    <b:Author>
      <b:Author>
        <b:NameList>
          <b:Person>
            <b:Last>Kotler</b:Last>
            <b:First>Philip</b:First>
          </b:Person>
          <b:Person>
            <b:Last>Kelle</b:Last>
            <b:First>Kevin</b:First>
            <b:Middle>Lane</b:Middle>
          </b:Person>
        </b:NameList>
      </b:Author>
    </b:Author>
    <b:City>New York</b:City>
    <b:CountryRegion>US</b:CountryRegion>
    <b:Publisher>Prentice Hall</b:Publisher>
    <b:Edition>12</b:Edition>
    <b:Year>2006</b:Year>
    <b:Title>Marketing Management</b:Title>
    <b:RefOrder>13</b:RefOrder>
  </b:Source>
  <b:Source>
    <b:Tag>Cra89</b:Tag>
    <b:SourceType>Book</b:SourceType>
    <b:Guid>{A5C5FC8C-406D-493F-A487-A19835A0494E}</b:Guid>
    <b:Title>Introduction to Robotics: Mechanics and Control</b:Title>
    <b:Year>2005</b:Year>
    <b:Author>
      <b:Author>
        <b:NameList>
          <b:Person>
            <b:Last>Craig</b:Last>
            <b:First>John J. </b:First>
          </b:Person>
        </b:NameList>
      </b:Author>
    </b:Author>
    <b:City>Canada</b:City>
    <b:CountryRegion>United States of America</b:CountryRegion>
    <b:Publisher>Pearson Prentice Hall</b:Publisher>
    <b:Edition>Third</b:Edition>
    <b:RefOrder>1</b:RefOrder>
  </b:Source>
  <b:Source>
    <b:Tag>Lew04</b:Tag>
    <b:SourceType>Book</b:SourceType>
    <b:Guid>{C1AB9240-2C87-4A5D-BF13-6B7883C80822}</b:Guid>
    <b:Title>Robot Manipulator Control Theory and Practice</b:Title>
    <b:Year>2004</b:Year>
    <b:City>New York</b:City>
    <b:CountryRegion>USA</b:CountryRegion>
    <b:Publisher>Marcel Dekker, Inc.</b:Publisher>
    <b:Edition>2nd</b:Edition>
    <b:Author>
      <b:Author>
        <b:NameList>
          <b:Person>
            <b:Last>Lewis</b:Last>
            <b:First>Frank L.</b:First>
          </b:Person>
          <b:Person>
            <b:Last>Dawson</b:Last>
            <b:First>Darren M.</b:First>
          </b:Person>
          <b:Person>
            <b:Last>Abdallah</b:Last>
            <b:First>Chaouki T.</b:First>
          </b:Person>
        </b:NameList>
      </b:Author>
    </b:Author>
    <b:RefOrder>2</b:RefOrder>
  </b:Source>
  <b:Source>
    <b:Tag>Soo91</b:Tag>
    <b:SourceType>Report</b:SourceType>
    <b:Guid>{CA21BBB9-1191-4DB3-8335-3A0B4BF787ED}</b:Guid>
    <b:Title>Inverse Kinematics and Gaze Stabilization for the  Rochester Robot Head</b:Title>
    <b:Year>Agustus 1991</b:Year>
    <b:Author>
      <b:Author>
        <b:NameList>
          <b:Person>
            <b:Last>Soong </b:Last>
            <b:First>John </b:First>
          </b:Person>
          <b:Person>
            <b:Last>Brown</b:Last>
            <b:First> Christopher </b:First>
          </b:Person>
        </b:NameList>
      </b:Author>
    </b:Author>
    <b:Institution>The University of Rochester</b:Institution>
    <b:City>Rochester,  New York    14627</b:City>
    <b:ThesisType>Technical Report  394</b:ThesisType>
    <b:Department>Computer Science Department</b:Department>
    <b:RefOrder>3</b:RefOrder>
  </b:Source>
  <b:Source>
    <b:Tag>Sap09</b:Tag>
    <b:SourceType>JournalArticle</b:SourceType>
    <b:Guid>{BD332C12-D231-4A3B-8816-1E9CD811AE8C}</b:Guid>
    <b:Title>Analisis Kinematik dan Dinamik Mekanisme Penggerak 2-DOF untuk Antena Bergerak pada Komunikasi Satelit</b:Title>
    <b:Pages>21-29</b:Pages>
    <b:Year>2009</b:Year>
    <b:Author>
      <b:Author>
        <b:NameList>
          <b:Person>
            <b:Last>Saputra</b:Last>
            <b:First>Hendri Maja</b:First>
          </b:Person>
          <b:Person>
            <b:Last>Rijanto</b:Last>
            <b:First>Estiko</b:First>
          </b:Person>
        </b:NameList>
      </b:Author>
    </b:Author>
    <b:JournalName>Teknologi Indonesia</b:JournalName>
    <b:Volume>32, No.1</b:Volume>
    <b:StandardNumber>ISSN 0126-1533</b:StandardNumber>
    <b:RefOrder>4</b:RefOrder>
  </b:Source>
  <b:Source>
    <b:Tag>Ari09</b:Tag>
    <b:SourceType>Report</b:SourceType>
    <b:Guid>{8CD4A52C-05CF-493B-BA38-7621213385D6}</b:Guid>
    <b:Title>Inverse Kinematics:  a review of existing techniques and introduction of a new fast iterative solver</b:Title>
    <b:Year>2009</b:Year>
    <b:Institution>University of Cambridge</b:Institution>
    <b:ThesisType>Technical Report</b:ThesisType>
    <b:StandardNumber>CUED/F-INFENG/TR-632</b:StandardNumber>
    <b:Author>
      <b:Author>
        <b:NameList>
          <b:Person>
            <b:Last>Aristidou </b:Last>
            <b:First>Andreas </b:First>
          </b:Person>
          <b:Person>
            <b:Last>Lasenby</b:Last>
            <b:First>Joan </b:First>
          </b:Person>
        </b:NameList>
      </b:Author>
    </b:Author>
    <b:RefOrder>5</b:RefOrder>
  </b:Source>
  <b:Source>
    <b:Tag>TCH09</b:Tag>
    <b:SourceType>JournalArticle</b:SourceType>
    <b:Guid>{70667D12-526F-4952-85EA-D5C5DD9B7B97}</b:Guid>
    <b:Title>Approximation of Jacobian Inverse Kinematics Algorithms</b:Title>
    <b:JournalName>Int. J. Appl. Math. Comput. Sci.</b:JournalName>
    <b:Year>2009</b:Year>
    <b:Pages>519–531</b:Pages>
    <b:Volume>19</b:Volume>
    <b:Author>
      <b:Author>
        <b:NameList>
          <b:Person>
            <b:Last>Tchon</b:Last>
            <b:First>Krzysztof</b:First>
          </b:Person>
          <b:Person>
            <b:Last>Karpinska</b:Last>
            <b:First>Joanna</b:First>
          </b:Person>
          <b:Person>
            <b:Last>Janiak</b:Last>
            <b:First>Mariusz</b:First>
          </b:Person>
        </b:NameList>
      </b:Author>
    </b:Author>
    <b:RefOrder>6</b:RefOrder>
  </b:Source>
  <b:Source>
    <b:Tag>Šoc05</b:Tag>
    <b:SourceType>JournalArticle</b:SourceType>
    <b:Guid>{0CE2A112-C586-463C-8560-855A95E7724D}</b:Guid>
    <b:Title>Solving Inverse Kinematics – A New Approach to the Extended Jacobian Technique</b:Title>
    <b:JournalName>Acta Polytechnica</b:JournalName>
    <b:Year>2005</b:Year>
    <b:Pages>21-26</b:Pages>
    <b:Volume>45, No. 2</b:Volume>
    <b:Author>
      <b:Author>
        <b:NameList>
          <b:Person>
            <b:Last> Šoch</b:Last>
            <b:First>M.</b:First>
          </b:Person>
          <b:Person>
            <b:Last> Lórencz</b:Last>
            <b:First>R.</b:First>
          </b:Person>
        </b:NameList>
      </b:Author>
    </b:Author>
    <b:RefOrder>7</b:RefOrder>
  </b:Source>
  <b:Source>
    <b:Tag>Fen12</b:Tag>
    <b:SourceType>JournalArticle</b:SourceType>
    <b:Guid>{58ED7CCF-51F4-4449-A1CF-0EB8F299067E}</b:Guid>
    <b:Title>Inverse Kinematics Solution for Robot Manipulator based on Neural Network under Joint Subspace</b:Title>
    <b:Year>2012</b:Year>
    <b:StandardNumber>ISSN 1841-9836</b:StandardNumber>
    <b:JournalName>International Journal of  Cmputers and Communications</b:JournalName>
    <b:Month>September</b:Month>
    <b:Pages>459-472</b:Pages>
    <b:Volume>7, No.3</b:Volume>
    <b:Author>
      <b:Author>
        <b:NameList>
          <b:Person>
            <b:Last>Feng</b:Last>
            <b:First>Y.</b:First>
          </b:Person>
          <b:Person>
            <b:Last>Yao-nan</b:Last>
            <b:First>W.</b:First>
          </b:Person>
          <b:Person>
            <b:Last>Yi-min</b:Last>
            <b:First>Y.</b:First>
          </b:Person>
        </b:NameList>
      </b:Author>
    </b:Author>
    <b:RefOrder>8</b:RefOrder>
  </b:Source>
  <b:Source>
    <b:Tag>Ola11</b:Tag>
    <b:SourceType>ConferenceProceedings</b:SourceType>
    <b:Guid>{DB93670E-0C44-4C97-99AD-02A382B84A2D}</b:Guid>
    <b:Title>Assisted Research and Optimization of the proper Neural Network Solving the Inverse Kinematics Problem</b:Title>
    <b:Year>26-28 Mei 2011</b:Year>
    <b:City>Sinaia, Romania</b:City>
    <b:StandardNumber>ISBN 978-1-84626-xxx-x</b:StandardNumber>
    <b:ConferenceName>Proceedings of 2011 International Conference on Optimization of the Robots and Manipulators (OPTIROB 2011)</b:ConferenceName>
    <b:Author>
      <b:Author>
        <b:NameList>
          <b:Person>
            <b:Last> Olaru </b:Last>
            <b:First>Adrian</b:First>
          </b:Person>
          <b:Person>
            <b:Last>Olaru </b:Last>
            <b:First>Serban </b:First>
          </b:Person>
          <b:Person>
            <b:Last>Paune </b:Last>
            <b:First>Dan </b:First>
          </b:Person>
        </b:NameList>
      </b:Author>
    </b:Author>
    <b:RefOrder>9</b:RefOrder>
  </b:Source>
  <b:Source>
    <b:Tag>Bin05</b:Tag>
    <b:SourceType>ConferenceProceedings</b:SourceType>
    <b:Guid>{EAC74E39-2851-4225-A0B2-685DF36C74BE}</b:Guid>
    <b:Title>Comparison of Inverse Kinematics Solutions Using Neural Network for 6R Robot Manipulator with Offset</b:Title>
    <b:Year>2005</b:Year>
    <b:ConferenceName>Computational Intelligence Methods and Applications - IEEE</b:ConferenceName>
    <b:Author>
      <b:Author>
        <b:NameList>
          <b:Person>
            <b:Last>Bingul</b:Last>
            <b:First>Z.</b:First>
          </b:Person>
          <b:Person>
            <b:Last>Ertunc</b:Last>
            <b:First>H.M. </b:First>
          </b:Person>
          <b:Person>
            <b:Last>Oysu</b:Last>
            <b:First> C. </b:First>
          </b:Person>
        </b:NameList>
      </b:Author>
    </b:Author>
    <b:StandardNumber>ISBN: 1-4244-0020-1</b:StandardNumber>
    <b:City>Istanbul</b:City>
    <b:RefOrder>10</b:RefOrder>
  </b:Source>
  <b:Source>
    <b:Tag>DAS12</b:Tag>
    <b:SourceType>Report</b:SourceType>
    <b:Guid>{D52E1563-2C97-4B67-B5DF-F05DD80E9298}</b:Guid>
    <b:Title>Prediction of Inverse Kinematics Solution of a Redundant Manipulator using ANFIS</b:Title>
    <b:Year>2012</b:Year>
    <b:Institution>National Institute of Technology</b:Institution>
    <b:City>Rourkela</b:City>
    <b:ThesisType>Master Thesis</b:ThesisType>
    <b:Author>
      <b:Author>
        <b:NameList>
          <b:Person>
            <b:Last>Das</b:Last>
            <b:First>Layatitdev</b:First>
          </b:Person>
        </b:NameList>
      </b:Author>
    </b:Author>
    <b:RefOrder>11</b:RefOrder>
  </b:Source>
  <b:Source>
    <b:Tag>Yaz07</b:Tag>
    <b:SourceType>ConferenceProceedings</b:SourceType>
    <b:Guid>{3DEB464D-DE3A-45FE-B34E-9BD05B24BB70}</b:Guid>
    <b:Title>Invers Kinematic Mapping of 6 DOF Articulator using ANFIS (Adaptive Neuro-Fuzzy Inference System)</b:Title>
    <b:Year>2007</b:Year>
    <b:Pages>F31-F38</b:Pages>
    <b:Author>
      <b:Author>
        <b:NameList>
          <b:Person>
            <b:Last>Yazid</b:Last>
            <b:First>Edwar </b:First>
          </b:Person>
          <b:Person>
            <b:Last>Rijanto</b:Last>
            <b:First>Estiko</b:First>
          </b:Person>
        </b:NameList>
      </b:Author>
    </b:Author>
    <b:ConferenceName>Seminar Nasional Teknologi Simulasi 2007</b:ConferenceName>
    <b:City>Yogyakarta</b:City>
    <b:StandardNumber>ISBN 978-979-15577-7-1</b:StandardNumber>
    <b:RefOrder>12</b:RefOrder>
  </b:Source>
  <b:Source>
    <b:Tag>Ala081</b:Tag>
    <b:SourceType>JournalArticle</b:SourceType>
    <b:Guid>{95D26F91-6620-4DC7-BEE6-DB27D1672A3E}</b:Guid>
    <b:Title>Inverse Kinematics Solution of 3DOF Planar Robot using ANFIS</b:Title>
    <b:JournalName>Int. J. of Computers, Communications &amp; Control</b:JournalName>
    <b:Year>2008</b:Year>
    <b:Pages>150-155</b:Pages>
    <b:Volume>III</b:Volume>
    <b:Author>
      <b:Author>
        <b:NameList>
          <b:Person>
            <b:Last>Alavandar</b:Last>
            <b:First>Srinivasan </b:First>
          </b:Person>
          <b:Person>
            <b:Last>Nigam</b:Last>
            <b:First>M.J. </b:First>
          </b:Person>
        </b:NameList>
      </b:Author>
    </b:Author>
    <b:StandardNumber> ISSN 1841-9836, E-ISSN 1841-9844</b:StandardNumber>
    <b:RefOrder>13</b:RefOrder>
  </b:Source>
  <b:Source>
    <b:Tag>KÖK11</b:Tag>
    <b:SourceType>JournalArticle</b:SourceType>
    <b:Guid>{900B0BC9-6469-41B1-B7AC-978CC5DCA370}</b:Guid>
    <b:Title>A neuro-genetic approach to the inverse kinematics solution of robotic manipulators</b:Title>
    <b:Pages>2784-2794</b:Pages>
    <b:Year>4 Juli 2011</b:Year>
    <b:JournalName>Scientific Research and Essays</b:JournalName>
    <b:Volume>Vol. 6 (13)</b:Volume>
    <b:Publisher>Academic Journals</b:Publisher>
    <b:StandardNumber>ISSN 1992-2248</b:StandardNumber>
    <b:Author>
      <b:Author>
        <b:NameList>
          <b:Person>
            <b:Last>Koker</b:Last>
            <b:First>Raşit</b:First>
          </b:Person>
        </b:NameList>
      </b:Author>
    </b:Author>
    <b:RefOrder>14</b:RefOrder>
  </b:Source>
  <b:Source>
    <b:Tag>Ala08</b:Tag>
    <b:SourceType>JournalArticle</b:SourceType>
    <b:Guid>{A0DECB4E-2302-4295-B970-69358A538F2F}</b:Guid>
    <b:Title>Neuro-Fuzzy based Approach for Inverse Kinematics Solution of Industrial Robot Manipulators</b:Title>
    <b:JournalName>Int. J. of Computers, Communications &amp; Control</b:JournalName>
    <b:Year>2008</b:Year>
    <b:Pages>224-234</b:Pages>
    <b:Volume>III, No. 3</b:Volume>
    <b:StandardNumber>ISSN 1841-9836, E-ISSN 1841-9844</b:StandardNumber>
    <b:Author>
      <b:Author>
        <b:NameList>
          <b:Person>
            <b:Last> Alavandar</b:Last>
            <b:First>Srinivasan</b:First>
          </b:Person>
          <b:Person>
            <b:Last>Nigam</b:Last>
            <b:First>M. J. </b:First>
          </b:Person>
        </b:NameList>
      </b:Author>
    </b:Author>
    <b:RefOrder>15</b:RefOrder>
  </b:Source>
  <b:Source>
    <b:Tag>JRa11</b:Tag>
    <b:SourceType>ConferenceProceedings</b:SourceType>
    <b:Guid>{AD39EA8B-1BEC-4BC0-B181-4BAA0C1D0D00}</b:Guid>
    <b:Title>Optimization of Inverse Kinematics of a 3R Robotic Manipulator using Genetic Algorithms</b:Title>
    <b:Year>2011</b:Year>
    <b:JournalName>World Academy of Science, Engineering and Technology 59</b:JournalName>
    <b:Pages>1425-1430</b:Pages>
    <b:Author>
      <b:Author>
        <b:Corporate>J. Ramírez A., and A. Rubiano F.</b:Corporate>
      </b:Author>
    </b:Author>
    <b:ConferenceName>World Academy of Science, Engineering and Technology 59</b:ConferenceName>
    <b:RefOrder>16</b:RefOrder>
  </b:Source>
  <b:Source xmlns:b="http://schemas.openxmlformats.org/officeDocument/2006/bibliography">
    <b:Tag>Žar06</b:Tag>
    <b:SourceType>JournalArticle</b:SourceType>
    <b:Guid>{0A337E8E-9944-43CD-8A4C-DB45D3135D15}</b:Guid>
    <b:Author>
      <b:Author>
        <b:Corporate>Žarko, D., T. A. Lipo, D. Ban</b:Corporate>
      </b:Author>
    </b:Author>
    <b:Title>Analytical Calculation of Magnetic Field Distribution in the Slotted Air Gap of a Surface PM Motor Using Complex Relative Air Gap Permeance</b:Title>
    <b:Pages>1828 – 1837</b:Pages>
    <b:Year>2006</b:Year>
    <b:JournalName>IEEE Transaction on Magnetics</b:JournalName>
    <b:Month>Juli</b:Month>
    <b:Volume>42</b:Volume>
    <b:Issue>7</b:Issue>
    <b:RefOrder>1</b:RefOrder>
  </b:Source>
  <b:Source>
    <b:Tag>Mah00</b:Tag>
    <b:SourceType>Report</b:SourceType>
    <b:Guid>{E97CB43F-2517-40C6-8F01-31EEB07D65AC}</b:Guid>
    <b:Author>
      <b:Author>
        <b:Corporate>Mahalingam, G., A. Keyhani</b:Corporate>
      </b:Author>
    </b:Author>
    <b:Title>Design Of 42V/3000W Permanent Magnet Synchronous Generator</b:Title>
    <b:Year>2000</b:Year>
    <b:Institution>Electrical Engineering Department, Ohio State University</b:Institution>
    <b:City>Columbus Ohio</b:City>
    <b:ThesisType> Technical Report</b:ThesisType>
    <b:RefOrder>2</b:RefOrder>
  </b:Source>
  <b:Source>
    <b:Tag>Ham94</b:Tag>
    <b:SourceType>Book</b:SourceType>
    <b:Guid>{252814EC-166E-49FF-9917-8D40BEDAAB1F}</b:Guid>
    <b:Author>
      <b:Author>
        <b:Corporate>Hamdi, E.S</b:Corporate>
      </b:Author>
      <b:Editor>
        <b:NameList>
          <b:Person>
            <b:Last>Morgan</b:Last>
            <b:First>D.</b:First>
            <b:Middle>V.</b:Middle>
          </b:Person>
        </b:NameList>
      </b:Editor>
    </b:Author>
    <b:Title>Design of Small Electrical Machine</b:Title>
    <b:Year>1994</b:Year>
    <b:CountryRegion> England</b:CountryRegion>
    <b:Publisher>John Wiley &amp; Sons</b:Publisher>
    <b:RefOrder>3</b:RefOrder>
  </b:Source>
  <b:Source>
    <b:Tag>CGh08</b:Tag>
    <b:SourceType>ConferenceProceedings</b:SourceType>
    <b:Guid>{39294ED9-9E5D-4C96-9D8D-3BB0AE3467B3}</b:Guid>
    <b:Author>
      <b:Author>
        <b:Corporate>C. Ghita, A.L., Chirila, I., D. Deaconu dan D.I. Ilina</b:Corporate>
      </b:Author>
    </b:Author>
    <b:Title>Wind Turbine Permanent Magnet Synchronous Generator Magnetic Field Study</b:Title>
    <b:Year>2008</b:Year>
    <b:City>Santender</b:City>
    <b:ConferenceName>ICREPQ</b:ConferenceName>
    <b:RefOrder>4</b:RefOrder>
  </b:Source>
  <b:Source>
    <b:Tag>Guo07</b:Tag>
    <b:SourceType>ConferenceProceedings</b:SourceType>
    <b:Guid>{1CAB6579-760C-4F2F-AE22-E9D7D4D8D93A}</b:Guid>
    <b:Author>
      <b:Author>
        <b:Corporate>Guo, Y., Y. Dou, J. Zhu, Y. Zhan, dan J. Jin</b:Corporate>
      </b:Author>
    </b:Author>
    <b:Title>Parameter Determination and Performance Analysis of a PM Synchronous Generator by Magnetic Field Finite Element Analysis</b:Title>
    <b:Pages>1 - 4 </b:Pages>
    <b:Year>2007</b:Year>
    <b:ConferenceName>Power Engineering Conference,  AUPEC Australasian Universities </b:ConferenceName>
    <b:City>Perth, WA </b:City>
    <b:RefOrder>5</b:RefOrder>
  </b:Source>
  <b:Source>
    <b:Tag>Par05</b:Tag>
    <b:SourceType>Report</b:SourceType>
    <b:Guid>{3E7B111C-0C25-4B31-9B56-7079761F6CCA}</b:Guid>
    <b:Author>
      <b:Author>
        <b:Corporate>Parviainen, A</b:Corporate>
      </b:Author>
    </b:Author>
    <b:Title>Design of Axial-Flux Permanent-Magnet Low-Speed Machines and Performance Comparison Between Radial-Flux and Axial-Flux Machines</b:Title>
    <b:Year>2005</b:Year>
    <b:City>Finland</b:City>
    <b:Institution>Lappeenranta University of Technology</b:Institution>
    <b:ThesisType>PhD Thesis</b:ThesisType>
    <b:StandardNumber>ISBN 952-214-030-9 (PDF)</b:StandardNumber>
    <b:RefOrder>6</b:RefOrder>
  </b:Source>
  <b:Source>
    <b:Tag>Sta04</b:Tag>
    <b:SourceType>Report</b:SourceType>
    <b:Guid>{5474C814-5BCC-4A34-9678-C6BE00EDD6D1}</b:Guid>
    <b:Author>
      <b:Author>
        <b:Corporate>Staunton, R. H. et al</b:Corporate>
      </b:Author>
    </b:Author>
    <b:Title>PM Motor Parametric Design Analyses for a Hybrid Electric Traction Drive Application</b:Title>
    <b:Year>2004</b:Year>
    <b:Institution>Oak Ridge National Laboratory, Department of Energy</b:Institution>
    <b:City>Tennessee</b:City>
    <b:ThesisType>Laporan Penelitian</b:ThesisType>
    <b:RefOrder>7</b:RefOrder>
  </b:Source>
  <b:Source>
    <b:Tag>Fuj04</b:Tag>
    <b:SourceType>Report</b:SourceType>
    <b:Guid>{B8F83BB3-5E29-4562-8E24-F99B29D989F4}</b:Guid>
    <b:Author>
      <b:Author>
        <b:Corporate>Fujisaki, K., R. Hirayama, dan Y. Nemoto</b:Corporate>
      </b:Author>
    </b:Author>
    <b:Title>Electromagnetic Steel Solution in Electromagnetic Field</b:Title>
    <b:Year>2004</b:Year>
    <b:Institution>Environment &amp; Process Technology Center, Technical Development Bureau, Nippon Steel Corporation, Electrical Steel Sheet</b:Institution>
    <b:ThesisType>Technical Report</b:ThesisType>
    <b:RefOrder>8</b:RefOrder>
  </b:Source>
  <b:Source>
    <b:Tag>Ira09</b:Tag>
    <b:SourceType>JournalArticle</b:SourceType>
    <b:Guid>{9D02FAF8-FB4C-4974-9AF7-DED03BB96218}</b:Guid>
    <b:Author>
      <b:Author>
        <b:Corporate>Irasari, P. dan Fitriana</b:Corporate>
      </b:Author>
    </b:Author>
    <b:Title>Pengaruh Harmonik Terhadap Tegangan Keluaran Prototip Generator Magnet Permanen Kecepatan Rendah</b:Title>
    <b:Year>2009</b:Year>
    <b:JournalName>Teknologi Indonesia</b:JournalName>
    <b:Pages>1 – 6</b:Pages>
    <b:Volume>32(1)</b:Volume>
    <b:RefOrder>9</b:RefOrder>
  </b:Source>
  <b:Source>
    <b:Tag>Ano08</b:Tag>
    <b:SourceType>Report</b:SourceType>
    <b:Guid>{0FF7249F-443E-4557-8432-D3B563A0C871}</b:Guid>
    <b:Author>
      <b:Author>
        <b:Corporate>Anonim</b:Corporate>
      </b:Author>
    </b:Author>
    <b:Title>Dimension Inspection Report</b:Title>
    <b:Year>2008</b:Year>
    <b:Institution>Ningbo East Magnet Co.LTD</b:Institution>
    <b:City>Ningbo</b:City>
    <b:ThesisType>Inspection Report</b:ThesisType>
    <b:RefOrder>10</b:RefOrder>
  </b:Source>
  <b:Source>
    <b:Tag>Wid06</b:Tag>
    <b:SourceType>Report</b:SourceType>
    <b:Guid>{04824B8C-23F2-49F5-AAFD-F09456D3D59A}</b:Guid>
    <b:Author>
      <b:Author>
        <b:Corporate>Widyan, M. S</b:Corporate>
      </b:Author>
    </b:Author>
    <b:Title>Design, Optimization, Construction and Test of Rare-Earth Permanent-Magnet Electrical Machines with New Topology for Wind Energy Applications</b:Title>
    <b:Year>2006</b:Year>
    <b:Institution>Fakultät IV – Elektrotechnik und Informatik, Germany: Technischen Universität</b:Institution>
    <b:City>Berlin</b:City>
    <b:ThesisType>Ph.D Thesis</b:ThesisType>
    <b:RefOrder>11</b:RefOrder>
  </b:Source>
  <b:Source>
    <b:Tag>Mil93</b:Tag>
    <b:SourceType>Book</b:SourceType>
    <b:Guid>{8095DB90-F3E8-4E2D-8B9A-8D1C11561A18}</b:Guid>
    <b:Author>
      <b:Author>
        <b:Corporate>Miller, T. J. E</b:Corporate>
      </b:Author>
      <b:Editor>
        <b:NameList>
          <b:Person>
            <b:Last>Hammon P</b:Last>
            <b:First>T.J.E.</b:First>
            <b:Middle>Miller, S. Yamamura</b:Middle>
          </b:Person>
        </b:NameList>
      </b:Editor>
    </b:Author>
    <b:Title>Brushless Permanent – Magnet and Reluctance Motor Drives </b:Title>
    <b:Year>1993</b:Year>
    <b:City>New York</b:City>
    <b:CountryRegion>USA</b:CountryRegion>
    <b:Publisher>Oxford University Press Inc.</b:Publisher>
    <b:RefOrder>12</b:RefOrder>
  </b:Source>
  <b:Source>
    <b:Tag>Mee08</b:Tag>
    <b:SourceType>Book</b:SourceType>
    <b:Guid>{3BC72286-8080-401A-A583-8D20D15032A7}</b:Guid>
    <b:Author>
      <b:Author>
        <b:NameList>
          <b:Person>
            <b:Last>Meeker</b:Last>
            <b:First>D</b:First>
          </b:Person>
        </b:NameList>
      </b:Author>
    </b:Author>
    <b:Title>Finite Element Methode Magnetics Version</b:Title>
    <b:Year>2008</b:Year>
    <b:RefOrder>13</b:RefOrder>
  </b:Source>
  <b:Source>
    <b:Tag>MCo031</b:Tag>
    <b:SourceType>JournalArticle</b:SourceType>
    <b:Guid>{66E302A3-5EE6-442C-9EB2-7A943922B5BD}</b:Guid>
    <b:Author>
      <b:Author>
        <b:Corporate>M. Comanescu, A. Keyhani, dan M. Dai</b:Corporate>
      </b:Author>
    </b:Author>
    <b:Title>Design and Analysis of 42-V Permanent-Magnet Generator for Automotive Applications</b:Title>
    <b:JournalName>IEEE Transactions on Energy Conversion</b:JournalName>
    <b:Year>2003</b:Year>
    <b:Month>MARCH</b:Month>
    <b:Pages>107-112</b:Pages>
    <b:Volume>18</b:Volume>
    <b:Issue>1</b:Issue>
    <b:RefOrder>14</b:RefOrder>
  </b:Source>
  <b:Source>
    <b:Tag>WWu00</b:Tag>
    <b:SourceType>ConferenceProceedings</b:SourceType>
    <b:Guid>{5B8D54A2-8A35-4E6B-B54C-5151E81607FA}</b:Guid>
    <b:Author>
      <b:Author>
        <b:Corporate>Wu, W., V.S. Ramsden, T. Crawford, G. Hill</b:Corporate>
      </b:Author>
    </b:Author>
    <b:Title>A Low-Speed, High-Torque, Direct-Drive Permanent Magnet Generator For Wind Turbines</b:Title>
    <b:Year>2000</b:Year>
    <b:Pages>147-154</b:Pages>
    <b:ConferenceName>Industry Applications Conference IEEE</b:ConferenceName>
    <b:RefOrder>15</b:RefOrder>
  </b:Source>
  <b:Source>
    <b:Tag>FLi04</b:Tag>
    <b:SourceType>ConferenceProceedings</b:SourceType>
    <b:Guid>{CB022EE4-80EB-442D-978D-706DE58809F9}</b:Guid>
    <b:Author>
      <b:Author>
        <b:Corporate>F. Libert, J. Soulard</b:Corporate>
      </b:Author>
    </b:Author>
    <b:Title>Design Study of Different Direct-Driven Permanent-Magnet Motors for a Low Speed Application</b:Title>
    <b:Pages>1-6</b:Pages>
    <b:Year>2004</b:Year>
    <b:ConferenceName>NORPIE</b:ConferenceName>
    <b:City>Trondheim, Norwegia</b:City>
    <b:InternetSiteTitle>NTNU - Trondheim Website</b:InternetSiteTitle>
    <b:Month>Juni</b:Month>
    <b:URL>http://www.elkraft.ntnu.no/norpie/10956873/Final%20Papers/061%20-%20norpie_061.pdf</b:URL>
    <b:RefOrder>16</b:RefOrder>
  </b:Source>
  <b:Source>
    <b:Tag>YZh95</b:Tag>
    <b:SourceType>ConferenceProceedings</b:SourceType>
    <b:Guid>{FE3F4334-F816-46A5-85B3-9A0FDBBF07A5}</b:Guid>
    <b:Author>
      <b:Author>
        <b:Corporate>Y. Zhang, K. Sekine and S. Watanabe</b:Corporate>
      </b:Author>
    </b:Author>
    <b:Title>Magnetic Leakage Field due to Sub-Surface Defects in Ferromagnetic Specimens</b:Title>
    <b:Pages>67-71</b:Pages>
    <b:Year>1995</b:Year>
    <b:ConferenceName>NDT &amp; E International</b:ConferenceName>
    <b:RefOrder>17</b:RefOrder>
  </b:Source>
  <b:Source>
    <b:Tag>JPh</b:Tag>
    <b:SourceType>ConferenceProceedings</b:SourceType>
    <b:Guid>{71482D79-6088-458D-981C-8EE9239F122F}</b:Guid>
    <b:Author>
      <b:Author>
        <b:Corporate>J. Philip, C.B. Rao, T. Jayakumar, B. Raj</b:Corporate>
      </b:Author>
    </b:Author>
    <b:Title>A New Optical Technique for Detection of Defects in Ferromagnetic Materials and Components</b:Title>
    <b:Pages>289-295</b:Pages>
    <b:Year>2000</b:Year>
    <b:ConferenceName>NDT&amp;E International</b:ConferenceName>
    <b:RefOrder>18</b:RefOrder>
  </b:Source>
  <b:Source>
    <b:Tag>CCH01</b:Tag>
    <b:SourceType>JournalArticle</b:SourceType>
    <b:Guid>{35DA983B-EA38-4344-A0CE-C5E60B886506}</b:Guid>
    <b:Author>
      <b:Author>
        <b:Corporate>C. C Hwang, Y. H. Cho</b:Corporate>
      </b:Author>
    </b:Author>
    <b:Title>Effects of Leakage Flux on Magnetic Fields of Interior Permanent Magnet Synchronous Motors</b:Title>
    <b:JournalName>IEEE TRANSACTIONS ON MAGNETICS</b:JournalName>
    <b:Year>2001</b:Year>
    <b:Month>Juli</b:Month>
    <b:Pages>3021-3024</b:Pages>
    <b:Volume>37</b:Volume>
    <b:Issue>4</b:Issue>
    <b:RefOrder>19</b:RefOrder>
  </b:Source>
  <b:Source>
    <b:Tag>Can04</b:Tag>
    <b:SourceType>ConferenceProceedings</b:SourceType>
    <b:Guid>{CD173A87-D85F-4B34-8711-8052A8D4E2BC}</b:Guid>
    <b:Author>
      <b:Author>
        <b:Corporate>Cano L., Arribas L., Cruz. I</b:Corporate>
      </b:Author>
    </b:Author>
    <b:Title>1.5 KW Permanent Magnets Synchronous Generator Experimental Bench Test</b:Title>
    <b:Pages>1-9</b:Pages>
    <b:Year>2004</b:Year>
    <b:ConferenceName>EWEC</b:ConferenceName>
    <b:City>London</b:City>
    <b:RefOrder>20</b:RefOrder>
  </b:Source>
  <b:Source>
    <b:Tag>Ira08</b:Tag>
    <b:SourceType>JournalArticle</b:SourceType>
    <b:Guid>{95A67B8E-0554-4023-A126-51C426DCAC3D}</b:Guid>
    <b:Author>
      <b:Author>
        <b:Corporate>Irasari, P. dan Fitriana</b:Corporate>
      </b:Author>
    </b:Author>
    <b:Title>Perancangan dan Analisa Prototip Generator Magnet Permanen Radial Fluks Kecepatan Rendah</b:Title>
    <b:Pages>75-82</b:Pages>
    <b:Year>2008</b:Year>
    <b:JournalName>Teknologi Indonesia</b:JournalName>
    <b:Volume>31</b:Volume>
    <b:Issue>2</b:Issue>
    <b:RefOrder>21</b:RefOrder>
  </b:Source>
  <b:Source>
    <b:Tag>Set12</b:Tag>
    <b:SourceType>Report</b:SourceType>
    <b:Guid>{7B9B984F-4272-463D-88AB-5E0B493B557F}</b:Guid>
    <b:Author>
      <b:Author>
        <b:NameList>
          <b:Person>
            <b:Last>Setiono</b:Last>
            <b:First>Gerald</b:First>
            <b:Middle>Wahyudi</b:Middle>
          </b:Person>
        </b:NameList>
      </b:Author>
    </b:Author>
    <b:Title>Kinematic Model Analysis And Development of Walking Algorithm For 5 Degree of Freedom Bipedal Robot</b:Title>
    <b:Year>2012</b:Year>
    <b:Institution>Swiss German University</b:Institution>
    <b:City>BSDCity, Tangerang</b:City>
    <b:ThesisType>Bachelor Thesis</b:ThesisType>
    <b:RefOrder>1</b:RefOrder>
  </b:Source>
  <b:Source>
    <b:Tag>Joh12</b:Tag>
    <b:SourceType>InternetSite</b:SourceType>
    <b:Guid>{91A1EFEE-7DC6-47CA-86A7-7ABF645DD290}</b:Guid>
    <b:Author>
      <b:Author>
        <b:NameList>
          <b:Person>
            <b:Last>Johnson</b:Last>
            <b:First>Priya</b:First>
          </b:Person>
        </b:NameList>
      </b:Author>
    </b:Author>
    <b:InternetSiteTitle>Biology Terms - Glossary of Biology Terms and Definitions</b:InternetSiteTitle>
    <b:Year>2012</b:Year>
    <b:Month>June</b:Month>
    <b:URL>http://www.buzzle.com/articles/biology-terms-glossary-of-biology-terms-and-definitions.html</b:URL>
    <b:RefOrder>2</b:RefOrder>
  </b:Source>
  <b:Source>
    <b:Tag>Cue07</b:Tag>
    <b:SourceType>JournalArticle</b:SourceType>
    <b:Guid>{FFCF6980-38DD-4D5F-A74C-2F3A6A4F8562}</b:Guid>
    <b:Author>
      <b:Author>
        <b:NameList>
          <b:Person>
            <b:Last>Cuevas</b:Last>
            <b:First>E.</b:First>
          </b:Person>
          <b:Person>
            <b:Last>Zaldivar</b:Last>
            <b:First>D.</b:First>
          </b:Person>
          <b:Person>
            <b:Last>Tapia</b:Last>
            <b:First>E.</b:First>
          </b:Person>
          <b:Person>
            <b:Last>Rojas</b:Last>
            <b:First>R.</b:First>
          </b:Person>
        </b:NameList>
      </b:Author>
    </b:Author>
    <b:Title>An Incremental Fuzzy Algorithm for The Balance of Humanoid Robots</b:Title>
    <b:Year>2007</b:Year>
    <b:RefOrder>3</b:RefOrder>
  </b:Source>
  <b:Source>
    <b:Tag>Zen</b:Tag>
    <b:SourceType>JournalArticle</b:SourceType>
    <b:Guid>{BD8EB9BA-F684-4F8E-958E-712FC9A45CC4}</b:Guid>
    <b:Author>
      <b:Author>
        <b:NameList>
          <b:Person>
            <b:Last>Halvorsen</b:Last>
            <b:First>Kåre</b:First>
            <b:Middle>(a.k.a Zenta)</b:Middle>
          </b:Person>
        </b:NameList>
      </b:Author>
    </b:Author>
    <b:Title>Zenta, Archer, an IK Controlled Biped</b:Title>
    <b:Year>2011</b:Year>
    <b:Month>September</b:Month>
    <b:RefOrder>4</b:RefOrder>
  </b:Source>
  <b:Source>
    <b:Tag>HSi09</b:Tag>
    <b:SourceType>JournalArticle</b:SourceType>
    <b:Guid>{8CC6CCE8-BE73-402D-8C4B-1EC1F238A191}</b:Guid>
    <b:Author>
      <b:Author>
        <b:NameList>
          <b:Person>
            <b:Last>H.</b:Last>
            <b:First>Siswoyo</b:First>
            <b:Middle>Jo</b:Middle>
          </b:Person>
          <b:Person>
            <b:Last>N.</b:Last>
            <b:First>Mir-Nasiri</b:First>
          </b:Person>
          <b:Person>
            <b:Last>E.</b:Last>
            <b:First>Jayamani</b:First>
          </b:Person>
        </b:NameList>
      </b:Author>
    </b:Author>
    <b:Title>Design and Trajectory Planning of Bipedal Walking Robot with Minimum Sufficient Actuation System</b:Title>
    <b:Year>2009</b:Year>
    <b:RefOrder>5</b:RefOrder>
  </b:Source>
  <b:Source>
    <b:Tag>Far11</b:Tag>
    <b:SourceType>JournalArticle</b:SourceType>
    <b:Guid>{7BAD5608-B2BC-4976-B5EA-E4114AEC1425}</b:Guid>
    <b:Author>
      <b:Author>
        <b:NameList>
          <b:Person>
            <b:Last>Farzadpour</b:Last>
            <b:First>Farsam</b:First>
          </b:Person>
          <b:Person>
            <b:Last>Danesh</b:Last>
            <b:First>Mohammad</b:First>
          </b:Person>
        </b:NameList>
      </b:Author>
    </b:Author>
    <b:Title>GA Based Trajectory Generation for a 7-DOF Biped Robot by Considering Feet Rotation during Double Support Phase</b:Title>
    <b:Year>2011</b:Year>
    <b:RefOrder>6</b:RefOrder>
  </b:Source>
  <b:Source>
    <b:Tag>Erb091</b:Tag>
    <b:SourceType>JournalArticle</b:SourceType>
    <b:Guid>{F3AF3B96-6B21-4453-8083-87ACE73E6A88}</b:Guid>
    <b:Author>
      <b:Author>
        <b:NameList>
          <b:Person>
            <b:Last>Erbatur</b:Last>
            <b:First>Kemalettin</b:First>
          </b:Person>
          <b:Person>
            <b:Last>Kurt</b:Last>
            <b:First>Okan</b:First>
          </b:Person>
        </b:NameList>
      </b:Author>
    </b:Author>
    <b:Title>Natural ZMP Trajectories for Biped Robot Reference Generation</b:Title>
    <b:Year>2009</b:Year>
    <b:JournalName>IEEE TRANSACTIONS ON INDUSTRIAL ELECTRONICS</b:JournalName>
    <b:Month>March</b:Month>
    <b:Volume>56</b:Volume>
    <b:RefOrder>7</b:RefOrder>
  </b:Source>
  <b:Source>
    <b:Tag>Che</b:Tag>
    <b:SourceType>JournalArticle</b:SourceType>
    <b:Guid>{22300C0F-BA22-482C-A73B-085AAE5CF1A8}</b:Guid>
    <b:Author>
      <b:Author>
        <b:NameList>
          <b:Person>
            <b:Last>Chevallereau</b:Last>
            <b:First>C.</b:First>
          </b:Person>
          <b:Person>
            <b:Last>Djoudi</b:Last>
            <b:First>D.</b:First>
          </b:Person>
          <b:Person>
            <b:Last>Grizzle</b:Last>
            <b:First>J.</b:First>
            <b:Middle>W.</b:Middle>
          </b:Person>
        </b:NameList>
      </b:Author>
    </b:Author>
    <b:Title>Stable Bipedal Walking with Foot Rotation Through Direct Regulation of the Zero Moment Point</b:Title>
    <b:JournalName>IEEE Transactions on Robotics</b:JournalName>
    <b:Year>2008</b:Year>
    <b:Month>April</b:Month>
    <b:Pages>390 - 401</b:Pages>
    <b:RefOrder>8</b:RefOrder>
  </b:Source>
  <b:Source>
    <b:Tag>Cza</b:Tag>
    <b:SourceType>JournalArticle</b:SourceType>
    <b:Guid>{404AA83E-0704-48BF-9D3F-0BE88A033D17}</b:Guid>
    <b:Author>
      <b:Author>
        <b:NameList>
          <b:Person>
            <b:Last>Czarnetzki</b:Last>
            <b:First>Stefan</b:First>
          </b:Person>
          <b:Person>
            <b:Last>Kerner</b:Last>
            <b:First>Soeren</b:First>
          </b:Person>
          <b:Person>
            <b:Last>Urbann</b:Last>
            <b:First>Oliver</b:First>
          </b:Person>
        </b:NameList>
      </b:Author>
    </b:Author>
    <b:Title>Applying Dynamic Walking Control for Biped Robots</b:Title>
    <b:JournalName>RoboCup 2009 : Robot Soccer World Cup XIII, Lecture Notes in Computer Science</b:JournalName>
    <b:Year>2010</b:Year>
    <b:Pages>69 - 80</b:Pages>
    <b:Volume>5949</b:Volume>
    <b:RefOrder>9</b:RefOrder>
  </b:Source>
  <b:Source>
    <b:Tag>Kaj10</b:Tag>
    <b:SourceType>JournalArticle</b:SourceType>
    <b:Guid>{3F2F7735-C309-49EB-B068-205BD26D151D}</b:Guid>
    <b:Author>
      <b:Author>
        <b:NameList>
          <b:Person>
            <b:First>Kajita</b:First>
            <b:Middle>et. al.</b:Middle>
          </b:Person>
        </b:NameList>
      </b:Author>
    </b:Author>
    <b:Title>Biped Walking Stabilization Based on Linear Inverted Pendulum Tracking</b:Title>
    <b:JournalName>The 2010 IEEE/RSJ International Conference on Intelligent Robots and Systems</b:JournalName>
    <b:Year>2010</b:Year>
    <b:Month>October</b:Month>
    <b:RefOrder>10</b:RefOrder>
  </b:Source>
  <b:Source>
    <b:Tag>HaT07</b:Tag>
    <b:SourceType>JournalArticle</b:SourceType>
    <b:Guid>{597532ED-53EA-4FD1-84BC-DE91C9540472}</b:Guid>
    <b:Author>
      <b:Author>
        <b:NameList>
          <b:Person>
            <b:Last>Ha</b:Last>
            <b:First>Taesin</b:First>
          </b:Person>
          <b:Person>
            <b:Last>Choi</b:Last>
            <b:First>Chong-Ho</b:First>
          </b:Person>
        </b:NameList>
      </b:Author>
    </b:Author>
    <b:Title>An effective trajectory generation method for bipedal walking</b:Title>
    <b:JournalName>Robotics and Autonomous Systems 55</b:JournalName>
    <b:Year>2007</b:Year>
    <b:Pages>795 - 810</b:Pages>
    <b:RefOrder>11</b:RefOrder>
  </b:Source>
  <b:Source>
    <b:Tag>Zut</b:Tag>
    <b:SourceType>JournalArticle</b:SourceType>
    <b:Guid>{1DC25E12-C494-491B-89EC-B3084B9EFB4B}</b:Guid>
    <b:Author>
      <b:Author>
        <b:NameList>
          <b:Person>
            <b:Last>Zutven</b:Last>
            <b:First>Pieter</b:First>
            <b:Middle>van</b:Middle>
          </b:Person>
          <b:Person>
            <b:Last>Kostic</b:Last>
            <b:First>Dragan</b:First>
          </b:Person>
          <b:Person>
            <b:Last>Nijmeijer</b:Last>
            <b:First>Henk</b:First>
          </b:Person>
        </b:NameList>
      </b:Author>
    </b:Author>
    <b:Title>On the Stability of Bipedal Walking</b:Title>
    <b:JournalName>Simulation, Modelling, Programming for Autonomous Robots, Lecture Notes in Computer Science</b:JournalName>
    <b:Year>2010</b:Year>
    <b:Pages>521 - 532</b:Pages>
    <b:Volume>6472</b:Volume>
    <b:RefOrder>12</b:RefOrder>
  </b:Source>
  <b:Source>
    <b:Tag>Asa07</b:Tag>
    <b:SourceType>JournalArticle</b:SourceType>
    <b:Guid>{3AFE8ACE-AC0C-4552-982E-B8DC36C6227C}</b:Guid>
    <b:Author>
      <b:Author>
        <b:NameList>
          <b:Person>
            <b:Last>Asano</b:Last>
            <b:First>Fumihiko</b:First>
          </b:Person>
          <b:Person>
            <b:Last>Luo</b:Last>
            <b:First>Zhi-Wei</b:First>
          </b:Person>
        </b:NameList>
      </b:Author>
    </b:Author>
    <b:Title>Asymptotically Stable Gait Generation for Biped Robot Based on Mechanical Energy Balance</b:Title>
    <b:JournalName>Proceedings of the 2007 IEEE/RSJ International Conference on Intelligent Robots and Systems</b:JournalName>
    <b:Year>2007</b:Year>
    <b:Month>November</b:Month>
    <b:RefOrder>13</b:RefOrder>
  </b:Source>
  <b:Source>
    <b:Tag>HaS07</b:Tag>
    <b:SourceType>JournalArticle</b:SourceType>
    <b:Guid>{A4A30ED3-F6CD-4A34-84B4-B0E59672FB1C}</b:Guid>
    <b:Author>
      <b:Author>
        <b:NameList>
          <b:Person>
            <b:Last>Ha</b:Last>
            <b:First>Seungsuk</b:First>
          </b:Person>
          <b:Person>
            <b:Last>Han</b:Last>
            <b:First>Youngjoon</b:First>
          </b:Person>
          <b:Person>
            <b:Last>Hahn</b:Last>
            <b:First>Hernsoo</b:First>
          </b:Person>
        </b:NameList>
      </b:Author>
    </b:Author>
    <b:Title>Adaptive Gait Pattern Generation of Biped Robot based on Human’s Gait Pattern Analysis</b:Title>
    <b:JournalName>International Journal of Aerospace and Mechanical Engineering 1:2</b:JournalName>
    <b:Year>2007</b:Year>
    <b:RefOrder>14</b:RefOrder>
  </b:Source>
  <b:Source>
    <b:Tag>Adr12</b:Tag>
    <b:SourceType>Report</b:SourceType>
    <b:Guid>{65E68ABB-CD7A-41EA-8940-A7561B3C02AA}</b:Guid>
    <b:Author>
      <b:Author>
        <b:NameList>
          <b:Person>
            <b:Last>Sutanto</b:Last>
            <b:First>Adrian</b:First>
            <b:Middle>Felix</b:Middle>
          </b:Person>
        </b:NameList>
      </b:Author>
    </b:Author>
    <b:Title>Design and Implementation of Fuzzy Auto-Balance Control for Bipedal Robot</b:Title>
    <b:Year>2012</b:Year>
    <b:Institution>Swiss German University</b:Institution>
    <b:City>BSD City, Tangerang</b:City>
    <b:ThesisType>Bachelor Thesis</b:ThesisType>
    <b:RefOrder>15</b:RefOrder>
  </b:Source>
</b:Sources>
</file>

<file path=customXml/itemProps1.xml><?xml version="1.0" encoding="utf-8"?>
<ds:datastoreItem xmlns:ds="http://schemas.openxmlformats.org/officeDocument/2006/customXml" ds:itemID="{3204F867-4217-4C2D-9ADB-5413E38B3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Pages>
  <Words>391</Words>
  <Characters>2230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MEV</vt:lpstr>
    </vt:vector>
  </TitlesOfParts>
  <Company>Toshiba</Company>
  <LinksUpToDate>false</LinksUpToDate>
  <CharactersWithSpaces>2616</CharactersWithSpaces>
  <SharedDoc>false</SharedDoc>
  <HLinks>
    <vt:vector size="6" baseType="variant">
      <vt:variant>
        <vt:i4>1769494</vt:i4>
      </vt:variant>
      <vt:variant>
        <vt:i4>0</vt:i4>
      </vt:variant>
      <vt:variant>
        <vt:i4>0</vt:i4>
      </vt:variant>
      <vt:variant>
        <vt:i4>5</vt:i4>
      </vt:variant>
      <vt:variant>
        <vt:lpwstr>http://www.mekatronika.or.id/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MEV</dc:title>
  <dc:subject>Fullset</dc:subject>
  <dc:creator>Meong</dc:creator>
  <cp:lastModifiedBy>Mr. P.J.S. Fernando</cp:lastModifiedBy>
  <cp:revision>6</cp:revision>
  <cp:lastPrinted>2012-12-27T05:03:00Z</cp:lastPrinted>
  <dcterms:created xsi:type="dcterms:W3CDTF">2018-12-28T07:17:00Z</dcterms:created>
  <dcterms:modified xsi:type="dcterms:W3CDTF">2018-12-28T08:25:00Z</dcterms:modified>
  <cp:category>Journal</cp:category>
</cp:coreProperties>
</file>